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C1F" w:rsidRDefault="00A055B5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noProof/>
          <w:sz w:val="36"/>
          <w:szCs w:val="36"/>
        </w:rPr>
      </w:pPr>
      <w:r>
        <w:rPr>
          <w:noProof/>
        </w:rPr>
        <w:drawing>
          <wp:inline distT="0" distB="0" distL="0" distR="0" wp14:anchorId="19B2470E" wp14:editId="3D7F859E">
            <wp:extent cx="6858000" cy="6858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5B5" w:rsidRDefault="00A055B5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D5C1F" w:rsidRDefault="00A1113C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เวียดเจ็ท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VIETJET (VZ) :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ขึ้นเครื่องที่ท่าอากาศยานนานาชาติสุวรรณภูมิ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10440" w:type="dxa"/>
        <w:tblInd w:w="175" w:type="dxa"/>
        <w:tblLook w:val="04A0" w:firstRow="1" w:lastRow="0" w:firstColumn="1" w:lastColumn="0" w:noHBand="0" w:noVBand="1"/>
      </w:tblPr>
      <w:tblGrid>
        <w:gridCol w:w="1396"/>
        <w:gridCol w:w="6434"/>
        <w:gridCol w:w="2610"/>
      </w:tblGrid>
      <w:tr w:rsidR="004D5C1F">
        <w:tc>
          <w:tcPr>
            <w:tcW w:w="1396" w:type="dxa"/>
            <w:shd w:val="clear" w:color="auto" w:fill="F4ADF9"/>
          </w:tcPr>
          <w:p w:rsidR="004D5C1F" w:rsidRDefault="00A1113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6434" w:type="dxa"/>
            <w:shd w:val="clear" w:color="auto" w:fill="F4ADF9"/>
          </w:tcPr>
          <w:p w:rsidR="004D5C1F" w:rsidRDefault="00A1113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NST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(นครศรีธรรมราช)</w:t>
            </w:r>
          </w:p>
        </w:tc>
        <w:tc>
          <w:tcPr>
            <w:tcW w:w="2610" w:type="dxa"/>
            <w:shd w:val="clear" w:color="auto" w:fill="F4ADF9"/>
          </w:tcPr>
          <w:p w:rsidR="004D5C1F" w:rsidRDefault="00A1113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07.05</w:t>
            </w:r>
          </w:p>
        </w:tc>
      </w:tr>
      <w:tr w:rsidR="004D5C1F">
        <w:trPr>
          <w:trHeight w:val="503"/>
        </w:trPr>
        <w:tc>
          <w:tcPr>
            <w:tcW w:w="1396" w:type="dxa"/>
            <w:shd w:val="clear" w:color="auto" w:fill="FBD5F8"/>
          </w:tcPr>
          <w:p w:rsidR="004D5C1F" w:rsidRDefault="00A1113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6434" w:type="dxa"/>
            <w:shd w:val="clear" w:color="auto" w:fill="FBD5F8"/>
          </w:tcPr>
          <w:p w:rsidR="004D5C1F" w:rsidRDefault="00A1113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NST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(นครศรีธรรมราช)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-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2610" w:type="dxa"/>
            <w:shd w:val="clear" w:color="auto" w:fill="FBD5F8"/>
          </w:tcPr>
          <w:p w:rsidR="004D5C1F" w:rsidRDefault="00A1113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20.30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:rsidR="004D5C1F" w:rsidRDefault="00A1113C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:rsidR="004D5C1F" w:rsidRDefault="00A1113C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4D5C1F" w:rsidRDefault="004D5C1F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shd w:val="clear" w:color="auto" w:fill="F4B083"/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DAY1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ท่าอากาศยานนครศรีธรรมราช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 วัดเจดีย์ไอ้ไข่–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วัดยางใหญ่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D78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055B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A055B5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1D78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055B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A055B5">
        <w:rPr>
          <w:rFonts w:ascii="Browallia New" w:hAnsi="Browallia New" w:cs="Browallia New"/>
          <w:b/>
          <w:bCs/>
          <w:sz w:val="36"/>
          <w:szCs w:val="36"/>
        </w:rPr>
        <w:t>-</w:t>
      </w:r>
      <w:r w:rsidR="00A055B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055B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055B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055B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055B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A055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</w:t>
      </w:r>
      <w:r w:rsidR="001D78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:rsidR="00E151F4" w:rsidRDefault="00E151F4" w:rsidP="00E151F4">
      <w:pPr>
        <w:spacing w:after="0"/>
        <w:ind w:left="720" w:hanging="720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spacing w:after="0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คณะพร้อมกัน 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>
        <w:rPr>
          <w:rFonts w:ascii="Browallia New" w:hAnsi="Browallia New" w:cs="Browallia New"/>
          <w:b/>
          <w:bCs/>
          <w:color w:val="2E74B5"/>
          <w:sz w:val="32"/>
          <w:szCs w:val="32"/>
          <w:cs/>
          <w:lang w:val="en-GB"/>
        </w:rPr>
        <w:t xml:space="preserve">เคาน์เตอร์เช็คอิน สายการบิน </w:t>
      </w:r>
      <w:r>
        <w:rPr>
          <w:rFonts w:ascii="Browallia New" w:hAnsi="Browallia New" w:cs="Browallia New"/>
          <w:b/>
          <w:bCs/>
          <w:color w:val="4472C4"/>
          <w:sz w:val="32"/>
          <w:szCs w:val="32"/>
          <w:lang w:val="en-GB"/>
        </w:rPr>
        <w:t xml:space="preserve">THAI VIETJET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19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</w:p>
    <w:p w:rsidR="004D5C1F" w:rsidRDefault="00A1113C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</w:t>
      </w:r>
      <w:r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50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จังหวัดนครศรีธรรมราช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/>
          <w:b/>
          <w:bCs/>
          <w:color w:val="2E74B5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4472C4"/>
          <w:sz w:val="32"/>
          <w:szCs w:val="32"/>
          <w:lang w:val="en-GB"/>
        </w:rPr>
        <w:t xml:space="preserve">THAI VIETJET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VZ336</w:t>
      </w:r>
    </w:p>
    <w:p w:rsidR="00A055B5" w:rsidRPr="003F5DEE" w:rsidRDefault="00A055B5" w:rsidP="00A055B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:rsidR="00A055B5" w:rsidRPr="003F5DEE" w:rsidRDefault="00A055B5" w:rsidP="00A055B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A055B5" w:rsidRDefault="00A055B5" w:rsidP="00A055B5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:rsidR="004D5C1F" w:rsidRDefault="00A1113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05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ท่าอากาศยานนครศรีธรรมราช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4D5C1F" w:rsidRDefault="00A1113C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:rsidR="004D5C1F" w:rsidRDefault="00A1113C">
      <w:pPr>
        <w:tabs>
          <w:tab w:val="left" w:pos="72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งท่องเที่ยวจังหวัดนครศรีธรรมราชโดยรถตู้ </w:t>
      </w:r>
      <w:r>
        <w:rPr>
          <w:rFonts w:ascii="Browallia New" w:hAnsi="Browallia New" w:cs="Browallia New"/>
          <w:sz w:val="32"/>
          <w:szCs w:val="32"/>
        </w:rPr>
        <w:t>VIP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(พ่นฆ่าเชื้อยานพาหนะ และตรวจเช็คอุณหภูมิพนักงานคนขับรถก่อนการเดินทาง)</w:t>
      </w: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วัดเจดีย์ไอ้ไข่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 xml:space="preserve">อำเภอสิชล วัดเจดีย์นั้นเป็นที่เคารพสักการะของชาวบ้านตั้งแต่ในละแวกใกล้ไปจนถึงต่างจังหวัดในแถบภาคใต้ จากศรัทธาที่เชื่อว่า “ขอได้ไหว้รับ” โดยเฉพาะโชคลาภและค้าขาย แต่ที่เป็นที่เคารพศรัทธา นับถือ ของชาวบ้านในละแวกนั้นและผู้คนทั่วสาระทิศ คือ </w:t>
      </w:r>
      <w:r>
        <w:rPr>
          <w:rFonts w:ascii="Browallia New" w:hAnsi="Browallia New" w:cs="Browallia New"/>
          <w:b/>
          <w:bCs/>
          <w:color w:val="0D0D0D"/>
          <w:sz w:val="32"/>
          <w:szCs w:val="32"/>
          <w:cs/>
        </w:rPr>
        <w:t>ไอ้ไข่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 xml:space="preserve"> เป็นรูปไม้แกะสลักเป็นรูปเด็กอายุประมาณ 9 – 10 ขวบ สวมชุดลายพรางทหารสวมแว่นตาดำ ซึ่งมาจากสิ่งของที่ชาวบ้านที่นับถือศรัทธานำมาถวายแก้บน รูปแกะสลักด้วยไม้ดังกล่าวประดิษฐานอยู่ที่กุฏิ มีคนมากราบไหว้บูชา ขอพร บนบานศาลกล่าวขอให้มีโชคได้ลาภในการเสี่ยงดวงเล่นพนันขันต่อ หรือขอให้ช่วยเรียกคนให้มาซื้อของ หรือให้ทำยอดให้ได้ตามเป้า หรือของหายขอให้ช่วยหา หรือขอให้ช่วยปกป้องภัยนานา แล้วนำสิ่งของมาแก้บนมิได้เว้นแต่ละวัน โดยเฉพาะนักเสี่ยงโชคก็เยอะด้วย</w:t>
      </w:r>
      <w:r>
        <w:rPr>
          <w:rFonts w:ascii="Browallia New" w:hAnsi="Browallia New" w:cs="Browallia New"/>
          <w:noProof/>
        </w:rPr>
        <w:t xml:space="preserve">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เช่นกัน</w:t>
      </w:r>
    </w:p>
    <w:p w:rsidR="004D5C1F" w:rsidRDefault="00A1113C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>
                <wp:extent cx="6896100" cy="2952750"/>
                <wp:effectExtent l="0" t="0" r="0" b="0"/>
                <wp:docPr id="1027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6100" cy="2952750"/>
                          <a:chOff x="0" y="0"/>
                          <a:chExt cx="7037070" cy="3127375"/>
                        </a:xfrm>
                      </wpg:grpSpPr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6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2364740" cy="3124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7" cstate="print"/>
                          <a:srcRect/>
                          <a:stretch/>
                        </pic:blipFill>
                        <pic:spPr>
                          <a:xfrm>
                            <a:off x="2354580" y="7620"/>
                            <a:ext cx="4682490" cy="3119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27" filled="f" stroked="f" style="margin-left:0.0pt;margin-top:0.0pt;width:543.0pt;height:232.5pt;mso-wrap-distance-left:0.0pt;mso-wrap-distance-right:0.0pt;visibility:visible;" coordsize="7037070,3127375">
                <v:shape id="1028" type="#_x0000_t75" filled="f" stroked="f" style="position:absolute;left:0;top:0;width:2364740;height:3124200;z-index:2;mso-position-horizontal-relative:page;mso-position-vertical-relative:page;mso-width-relative:page;mso-height-relative:page;visibility:visible;">
                  <v:imagedata r:id="rId8" embosscolor="white" o:title=""/>
                  <v:stroke on="f"/>
                  <v:fill/>
                </v:shape>
                <v:shape id="1029" type="#_x0000_t75" filled="f" stroked="f" style="position:absolute;left:2354580;top:7620;width:4682490;height:3119755;z-index:3;mso-position-horizontal-relative:page;mso-position-vertical-relative:page;mso-width-relative:page;mso-height-relative:page;visibility:visible;">
                  <v:imagedata r:id="rId9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:rsidR="004D5C1F" w:rsidRPr="00A1113C" w:rsidRDefault="00A1113C">
      <w:pPr>
        <w:spacing w:after="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>รับประทาน</w:t>
      </w:r>
      <w:r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 xml:space="preserve">อาหาร ณ </w:t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>ร้านอาหาร</w:t>
      </w:r>
      <w:r w:rsidR="001D780E"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 xml:space="preserve"> เมนู</w:t>
      </w:r>
      <w:r w:rsidR="001D780E"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 xml:space="preserve"> พิเศษ</w:t>
      </w:r>
      <w:r w:rsidR="001D780E">
        <w:rPr>
          <w:rFonts w:ascii="Browallia New" w:hAnsi="Browallia New" w:cs="Browallia New"/>
          <w:b/>
          <w:bCs/>
          <w:color w:val="5B9BD5"/>
          <w:sz w:val="32"/>
          <w:szCs w:val="32"/>
        </w:rPr>
        <w:t>!!!</w:t>
      </w:r>
      <w:r w:rsidR="001D780E"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 xml:space="preserve"> ขนมจีนแกงใต้</w:t>
      </w: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วัดยางใหญ่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เป็นวัดร้างเก่าแก่สมัยโบราณ แต่ก่อนไม่ไดชื่อ “วัดยางใหญ่” แต่ชื่อ “วัดคงคาล้อม” ในอดีตชาวบ้านทำไร่ยางขุดเจอชิ้นส่วนพระพุทธรูป คือ หลวงพ่อพระประธาน เลยบูรณะหลวงพ่อวัดยางใหญ่ และด้วยความโด่งดังของพรานบุญ ก็ได้มีการบูรณะวัดอีกจนเป็นวัดที่สวยงามเหมือนในปัจจุบัน ไฮไลท์ของวัดนี้ ก็คือ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“ตาพรานบุญ”</w:t>
      </w:r>
      <w:r>
        <w:rPr>
          <w:rFonts w:ascii="Browallia New" w:hAnsi="Browallia New" w:cs="Browallia New"/>
          <w:sz w:val="32"/>
          <w:szCs w:val="32"/>
          <w:cs/>
        </w:rPr>
        <w:t xml:space="preserve"> สิ่งศักดิ์สิทธิ์ที่ชาวปักษ์ใต้นับถือ เชื่อกันว่าเป็นสุดยอดของพรานทั้งปวง บูชาแล้วมีโชคลาภเงินทอง ส่วนใหญ่คนนิยมขอ คือ ความปลอดภัย โชคลาภให้มีกินมีใช้หากใครสมหวัง วิธีแก้บนก็แสนง่ายคือ นำปัจจัยถวายไปช่วยสร้างวัดสร้างโบสถ์เท่านั้นเอง</w:t>
      </w:r>
    </w:p>
    <w:p w:rsidR="004D5C1F" w:rsidRPr="00E151F4" w:rsidRDefault="00A1113C" w:rsidP="00E151F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>
                <wp:extent cx="6834505" cy="3028950"/>
                <wp:effectExtent l="0" t="0" r="4445" b="0"/>
                <wp:docPr id="103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4505" cy="3028950"/>
                          <a:chOff x="0" y="0"/>
                          <a:chExt cx="6699885" cy="3114675"/>
                        </a:xfrm>
                      </wpg:grpSpPr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10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114675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3108960" y="0"/>
                            <a:ext cx="3590925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31" filled="f" stroked="f" style="margin-left:0.0pt;margin-top:0.0pt;width:538.15pt;height:238.5pt;mso-wrap-distance-left:0.0pt;mso-wrap-distance-right:0.0pt;visibility:visible;" coordsize="6699885,3114675">
                <v:shape id="1032" type="#_x0000_t75" filled="f" stroked="f" style="position:absolute;left:0;top:0;width:3114675;height:3114675;z-index:2;mso-position-horizontal-relative:page;mso-position-vertical-relative:page;mso-width-relative:page;mso-height-relative:page;visibility:visible;">
                  <v:imagedata r:id="rId14" embosscolor="white" o:title=""/>
                  <v:stroke on="f"/>
                  <v:fill/>
                </v:shape>
                <v:shape id="1033" type="#_x0000_t75" filled="f" stroked="f" style="position:absolute;left:3108960;top:0;width:3590925;height:3114675;z-index:3;mso-position-horizontal-relative:page;mso-position-vertical-relative:page;mso-width-relative:page;mso-height-relative:page;visibility:visible;">
                  <v:imagedata r:id="rId15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:rsidR="004D5C1F" w:rsidRDefault="00A1113C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>รับประทาน</w:t>
      </w:r>
      <w:r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 xml:space="preserve">อาหาร ณ </w:t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>ร้านอาหาร</w:t>
      </w:r>
    </w:p>
    <w:p w:rsidR="004D5C1F" w:rsidRDefault="00A1113C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นำทุกท่านเข้าสู่ที่พักโรงแรม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1D780E">
        <w:rPr>
          <w:rFonts w:ascii="Browallia New" w:hAnsi="Browallia New" w:cs="Browallia New"/>
          <w:b/>
          <w:bCs/>
          <w:color w:val="ED7D31"/>
          <w:sz w:val="32"/>
          <w:szCs w:val="32"/>
        </w:rPr>
        <w:t>MD GRAND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HOTEL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จ.นครศรีธรรมราช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:rsidR="00A1113C" w:rsidRDefault="00A1113C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4D5C1F" w:rsidRDefault="00A1113C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 2</w:t>
      </w:r>
      <w:r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="00A055B5" w:rsidRPr="00A055B5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วัดพระมหาธาตุนครศรีธรรมราช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วัดนางพระยา – วัดธาตุน้อย – หมู่บ้านคีรีวง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ท่าอากาศยานนครศรีธรรมราช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</w:t>
      </w:r>
      <w:r w:rsidR="00A055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A055B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055B5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A055B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055B5">
        <w:rPr>
          <w:rFonts w:ascii="Browallia New" w:hAnsi="Browallia New" w:cs="Browallia New"/>
          <w:b/>
          <w:bCs/>
          <w:sz w:val="36"/>
          <w:szCs w:val="36"/>
        </w:rPr>
        <w:t>-</w:t>
      </w:r>
      <w:r w:rsidR="00A055B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A055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</w:t>
      </w:r>
    </w:p>
    <w:p w:rsidR="004D5C1F" w:rsidRDefault="00A1113C">
      <w:pPr>
        <w:spacing w:after="0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>รับประทาน</w:t>
      </w:r>
      <w:r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>อาหาร ณ ห้องอาหารของโรงแรม</w:t>
      </w:r>
      <w:r w:rsidR="001D780E"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 xml:space="preserve"> หรือร้านอาหาร</w:t>
      </w: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r w:rsidR="00A055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พระ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มหาธาตุ</w:t>
      </w:r>
      <w:r w:rsidR="00A055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นครศรีธรรมราช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โบราณสถานสถานที่ศักดิ์สิทธิ์และเป็น มิ่งขวัญชาวเมือง นครศรีธรรมราชตลอดจน พุทธศานิกชน  ทั้งหลาย สัญลักษณ์ของจังหวัดนครศรีธรรมราชที่รู้จักกันแพร่หลายก็คือ พระบรมธาตุเจดีย์  ซึ่งตั้งอยู่ภายในวัดพระมหาธาตุวรมหาวิหาร เนื่องจากเป็นที่บรรจุพระบรมสารีริกธาตุของพระพุทธเจ้า ปัจจุบันกรมศิลปากรได้ประกาศจดทะเบียนวัดพระมหาธาตุเป็นโบราณสถาน นับเป็นปูชนียสถาน ที่สำคัญที่สุดแห่งหนึ่งของภาคใต้</w:t>
      </w: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noProof/>
          <w:color w:val="0D0D0D"/>
          <w:sz w:val="32"/>
          <w:szCs w:val="32"/>
          <w:cs/>
        </w:rPr>
        <w:drawing>
          <wp:inline distT="0" distB="0" distL="0" distR="0">
            <wp:extent cx="6363923" cy="2404533"/>
            <wp:effectExtent l="0" t="0" r="0" b="0"/>
            <wp:docPr id="1037" name="Picture 1" descr="D:\Domestic\วัดพระมหาธาตุวรมหาวิหาร-มีพระบรมธาตุเจดีย์เป็นประธานของวัด-1024x76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/>
                    <pic:cNvPicPr/>
                  </pic:nvPicPr>
                  <pic:blipFill>
                    <a:blip r:embed="rId16" cstate="print"/>
                    <a:srcRect t="1" b="30939"/>
                    <a:stretch/>
                  </pic:blipFill>
                  <pic:spPr>
                    <a:xfrm>
                      <a:off x="0" y="0"/>
                      <a:ext cx="6363923" cy="240453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วัดนางพระยา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เป็นวัดเก่าแก่สมัยกรุงศรีอยุธยา มีประวัติความเป็นมาเกี่ยวข้องกับพระเจ้าตากสิน และเจ้าเมืองนครศรีธรรมราช ภายในวัดมีศาลเจ้าแม่นางพระยา เป็นสิ่งศักดิ์สิทธิ์คู่วัด เป็นที่เคารพศรัทธาของประชาชนอย่างกว้างขวาง เมื่อพันปีก่อนบริเวณวัดนางพระยามีชัยภูมิที่ดีจึงได้ถูกกำหนดให้เป็นท่าเรือขนส่งสินค้า รวมทั้งเรือรบของอาณาจักรในสมัยโบราณและยังเป็นต้นกำเนิดของการจัดสร้างวัตถุมงคล "จตุคาม-รามเทพ" ที่โด่งดังทั่วโลกในช่วงระหว่างปี 2545-2551 </w:t>
      </w:r>
    </w:p>
    <w:p w:rsidR="004D5C1F" w:rsidRDefault="00A1113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>รับประทาน</w:t>
      </w:r>
      <w:r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>อาหาร</w:t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 xml:space="preserve"> ณ ร้านอาหาร </w:t>
      </w:r>
    </w:p>
    <w:p w:rsidR="004D5C1F" w:rsidRDefault="00A1113C">
      <w:pPr>
        <w:spacing w:after="0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วัดธาตุน้อย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 xml:space="preserve">ตั้งขึ้นโดยความประสงค์ ของพ่อท่านคล้าย (พระครูพิศิษฐ์อรรถการ) พระเกจิอาจารย์ที่ชาวใต้เลื่อมใสศรัทธาอย่างสูงยิ่งรูปหนึ่ง ซึ่งศิษย์ยานุศิษย์และประชาชน ที่เคารพนับถือ ศรัทธา พ่อท่านคล้ายได้เชื่อถือถึงความศักดิ์สิทธิ์ของวาจา พูดอย่างไรเป็นอย่างนั้น ท่านมักจะให้พรกับทุกคน ขอให้ เป็นสุข เป็นสุข พ่อท่านคล้ายวาจาสิทธิ์ ได้ชื่อว่าเป็นเทวดาเมืองคอน เทพเจ้าแห่งแดนใต้ ชาวเมืองคอนเสื่อมใสศรัทธาเป็นอย่างยิ่ง </w:t>
      </w:r>
    </w:p>
    <w:p w:rsidR="004D5C1F" w:rsidRDefault="00A1113C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0" distR="0" simplePos="0" relativeHeight="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301625</wp:posOffset>
            </wp:positionV>
            <wp:extent cx="6765925" cy="4314825"/>
            <wp:effectExtent l="0" t="0" r="0" b="9525"/>
            <wp:wrapTopAndBottom/>
            <wp:docPr id="1038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/>
                  </pic:nvPicPr>
                  <pic:blipFill>
                    <a:blip r:embed="rId17" cstate="print"/>
                    <a:srcRect/>
                    <a:stretch/>
                  </pic:blipFill>
                  <pic:spPr>
                    <a:xfrm>
                      <a:off x="0" y="0"/>
                      <a:ext cx="676592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หมู่บ้านคีรีวง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หมู่บ้านเล็กๆในจังหวัดนครศรีธรรมราชที่เต็มไปด้วยเสน่ห์ที่ทุกคนจะหลงรัก ท่านจะได้สัมผัสกับความสงบ วิถีชีวิตแบบชนบท อิ่มเอมไปกับบรรยากาศหมู่บ้านกลางหุบเขา ฟังเสียงน้ำไหลผ่านแก่งหินต่างๆ หมู่บ้านคีรีวงได้รับรางวัลยอดเยี่ยมอุตสาหกรรมท่องเที่ยว (</w:t>
      </w:r>
      <w:r>
        <w:rPr>
          <w:rFonts w:ascii="Browallia New" w:hAnsi="Browallia New" w:cs="Browallia New"/>
          <w:color w:val="0D0D0D"/>
          <w:sz w:val="32"/>
          <w:szCs w:val="32"/>
        </w:rPr>
        <w:t xml:space="preserve">Thailand Tourism Awards)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ประจำปี 2541 ประเภทเมืองและชุมชน</w:t>
      </w:r>
    </w:p>
    <w:p w:rsidR="004D5C1F" w:rsidRDefault="00A1113C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>
                <wp:extent cx="6813550" cy="2346960"/>
                <wp:effectExtent l="0" t="0" r="6350" b="0"/>
                <wp:docPr id="1039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3550" cy="2346960"/>
                          <a:chOff x="0" y="0"/>
                          <a:chExt cx="6688455" cy="2303780"/>
                        </a:xfrm>
                      </wpg:grpSpPr>
                      <pic:pic xmlns:pic="http://schemas.openxmlformats.org/drawingml/2006/picture">
                        <pic:nvPicPr>
                          <pic:cNvPr id="9" name="Image"/>
                          <pic:cNvPicPr/>
                        </pic:nvPicPr>
                        <pic:blipFill>
                          <a:blip r:embed="rId1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33750" cy="2303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"/>
                          <pic:cNvPicPr/>
                        </pic:nvPicPr>
                        <pic:blipFill>
                          <a:blip r:embed="rId19" cstate="print"/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343275" cy="22974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39" filled="f" stroked="f" style="margin-left:0.0pt;margin-top:0.0pt;width:536.5pt;height:184.8pt;mso-wrap-distance-left:0.0pt;mso-wrap-distance-right:0.0pt;visibility:visible;" coordsize="6688455,2303780">
                <v:shape id="1040" type="#_x0000_t75" filled="f" stroked="f" style="position:absolute;left:0;top:0;width:3333750;height:2303780;z-index:2;mso-position-horizontal-relative:page;mso-position-vertical-relative:page;mso-width-relative:page;mso-height-relative:page;visibility:visible;">
                  <v:imagedata r:id="rId20" embosscolor="white" o:title=""/>
                  <v:fill/>
                </v:shape>
                <v:shape id="1041" type="#_x0000_t75" filled="f" stroked="f" style="position:absolute;left:3345180;top:0;width:3343275;height:2297430;z-index:3;mso-position-horizontal-relative:page;mso-position-vertical-relative:page;mso-width-relative:page;mso-height-relative:page;visibility:visible;">
                  <v:imagedata r:id="rId21" embosscolor="white" o:title=""/>
                  <v:fill/>
                </v:shape>
                <w10:anchorlock/>
                <v:fill rotate="true"/>
              </v:group>
            </w:pict>
          </mc:Fallback>
        </mc:AlternateContent>
      </w:r>
    </w:p>
    <w:p w:rsidR="004D5C1F" w:rsidRDefault="00A1113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อิสระอาหารค่ำตามอัธยาศัย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เพื่อสะดวก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ในการ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ท่องเที่ยว</w:t>
      </w:r>
    </w:p>
    <w:p w:rsidR="004D5C1F" w:rsidRDefault="00A1113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ท่าอากาศยานนครศรีธรรมราช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เพื่อเดินทางกลับสู่ กรุงเทพมหานคร</w:t>
      </w:r>
    </w:p>
    <w:p w:rsidR="004D5C1F" w:rsidRDefault="00A1113C">
      <w:pPr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lastRenderedPageBreak/>
        <w:t>20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</w:t>
      </w:r>
      <w:r w:rsidR="00A055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ศยานนานาชาติสุวรรณภูมิ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สายการบิน </w:t>
      </w:r>
      <w:r>
        <w:rPr>
          <w:rFonts w:ascii="Browallia New" w:hAnsi="Browallia New" w:cs="Browallia New"/>
          <w:b/>
          <w:bCs/>
          <w:color w:val="4472C4"/>
          <w:sz w:val="32"/>
          <w:szCs w:val="32"/>
          <w:lang w:val="en-GB"/>
        </w:rPr>
        <w:t xml:space="preserve">THAI VIETJET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VZ335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>
        <w:rPr>
          <w:rFonts w:ascii="Browallia New" w:eastAsia="Cordia New" w:hAnsi="Browallia New" w:cs="Browallia New"/>
          <w:sz w:val="32"/>
          <w:szCs w:val="32"/>
        </w:rPr>
        <w:t>1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</w:rPr>
        <w:t xml:space="preserve"> 10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นาที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**หากน้ำหนักกระเป๋าเกินท่านต้องเสียค่าบริการเพิ่มตามจริง** </w:t>
      </w:r>
      <w:r>
        <w:rPr>
          <w:rFonts w:ascii="Browallia New" w:hAnsi="Browallia New" w:cs="Browallia New"/>
          <w:b/>
          <w:bCs/>
          <w:color w:val="2E74B5"/>
          <w:sz w:val="32"/>
          <w:szCs w:val="32"/>
          <w:cs/>
        </w:rPr>
        <w:t>**อาจจะมีการเปลียนแปลงไฟล์ทขึ้นอยู่กับสายการบิน **</w:t>
      </w:r>
    </w:p>
    <w:p w:rsidR="004D5C1F" w:rsidRDefault="00A1113C">
      <w:pPr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22.00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:rsidR="004D5C1F" w:rsidRDefault="00A1113C">
      <w:pPr>
        <w:spacing w:after="0"/>
        <w:ind w:left="63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------------------------------------------------------------------------------------------------------------------------------------</w:t>
      </w:r>
    </w:p>
    <w:p w:rsidR="004D5C1F" w:rsidRDefault="00A1113C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อัตราค่าบริการ</w:t>
      </w:r>
    </w:p>
    <w:tbl>
      <w:tblPr>
        <w:tblStyle w:val="TableGrid"/>
        <w:tblW w:w="10705" w:type="dxa"/>
        <w:tblInd w:w="220" w:type="dxa"/>
        <w:tblLook w:val="04A0" w:firstRow="1" w:lastRow="0" w:firstColumn="1" w:lastColumn="0" w:noHBand="0" w:noVBand="1"/>
      </w:tblPr>
      <w:tblGrid>
        <w:gridCol w:w="3485"/>
        <w:gridCol w:w="2900"/>
        <w:gridCol w:w="4320"/>
      </w:tblGrid>
      <w:tr w:rsidR="004D5C1F">
        <w:tc>
          <w:tcPr>
            <w:tcW w:w="3485" w:type="dxa"/>
            <w:shd w:val="clear" w:color="auto" w:fill="FFC0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900" w:type="dxa"/>
            <w:shd w:val="clear" w:color="auto" w:fill="FFC0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4320" w:type="dxa"/>
            <w:shd w:val="clear" w:color="auto" w:fill="FFC0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D5C1F">
        <w:tc>
          <w:tcPr>
            <w:tcW w:w="3485" w:type="dxa"/>
            <w:shd w:val="clear" w:color="auto" w:fill="00B0F0"/>
          </w:tcPr>
          <w:p w:rsidR="004D5C1F" w:rsidRDefault="00A055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มกราคม 2563</w:t>
            </w:r>
          </w:p>
        </w:tc>
        <w:tc>
          <w:tcPr>
            <w:tcW w:w="2900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</w:tbl>
    <w:p w:rsidR="00A055B5" w:rsidRDefault="00A055B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:rsidR="003B18A6" w:rsidRPr="00FB449E" w:rsidRDefault="003B18A6" w:rsidP="003B18A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:rsidR="003B18A6" w:rsidRPr="00FB449E" w:rsidRDefault="003B18A6" w:rsidP="003B18A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:rsidR="003B18A6" w:rsidRDefault="003B18A6" w:rsidP="003B18A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3B18A6" w:rsidRDefault="003B18A6" w:rsidP="003B18A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3B18A6" w:rsidRDefault="003B18A6" w:rsidP="003B18A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3B18A6" w:rsidRDefault="003B18A6" w:rsidP="003B18A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:rsidR="003B18A6" w:rsidRDefault="003B18A6" w:rsidP="003B18A6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:rsidR="003B18A6" w:rsidRDefault="003B18A6" w:rsidP="003B18A6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3B18A6" w:rsidRDefault="003B18A6" w:rsidP="003B18A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3B18A6" w:rsidRDefault="003B18A6" w:rsidP="003B18A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:rsidR="003B18A6" w:rsidRDefault="003B18A6" w:rsidP="003B18A6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3B18A6" w:rsidRDefault="003B18A6" w:rsidP="003B18A6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3B18A6" w:rsidRDefault="003B18A6" w:rsidP="003B18A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3B18A6" w:rsidRDefault="003B18A6" w:rsidP="003B18A6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3B18A6" w:rsidRDefault="003B18A6" w:rsidP="003B18A6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:rsidR="003B18A6" w:rsidRDefault="003B18A6" w:rsidP="003B18A6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3B18A6" w:rsidRDefault="003B18A6" w:rsidP="003B18A6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:rsidR="003B18A6" w:rsidRDefault="003B18A6" w:rsidP="003B18A6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3B18A6" w:rsidRDefault="003B18A6" w:rsidP="003B18A6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3B18A6" w:rsidRDefault="003B18A6" w:rsidP="003B18A6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3B18A6" w:rsidRDefault="003B18A6" w:rsidP="003B18A6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3B18A6" w:rsidRDefault="003B18A6" w:rsidP="003B18A6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B18A6" w:rsidRDefault="003B18A6" w:rsidP="003B18A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3B18A6" w:rsidRDefault="003B18A6" w:rsidP="003B18A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3B18A6" w:rsidRDefault="003B18A6" w:rsidP="003B18A6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3B18A6" w:rsidRDefault="003B18A6" w:rsidP="003B18A6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3B18A6" w:rsidRDefault="003B18A6" w:rsidP="003B18A6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3B18A6" w:rsidRDefault="003B18A6" w:rsidP="003B18A6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B18A6" w:rsidRDefault="003B18A6" w:rsidP="003B18A6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B18A6" w:rsidRDefault="003B18A6" w:rsidP="003B18A6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B18A6" w:rsidRDefault="003B18A6" w:rsidP="003B18A6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:rsidR="003B18A6" w:rsidRDefault="003B18A6" w:rsidP="003B18A6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:rsidR="003B18A6" w:rsidRDefault="003B18A6" w:rsidP="003B18A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3B18A6" w:rsidRDefault="003B18A6" w:rsidP="003B18A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3B18A6" w:rsidRDefault="003B18A6" w:rsidP="003B18A6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:rsidR="003B18A6" w:rsidRDefault="003B18A6" w:rsidP="003B18A6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:rsidR="003B18A6" w:rsidRDefault="003B18A6" w:rsidP="003B18A6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3B18A6" w:rsidRDefault="003B18A6" w:rsidP="003B18A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3B18A6" w:rsidRDefault="003B18A6" w:rsidP="003B18A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3B18A6" w:rsidRDefault="003B18A6" w:rsidP="003B18A6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3B18A6" w:rsidRDefault="003B18A6" w:rsidP="003B18A6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3B18A6" w:rsidRDefault="003B18A6" w:rsidP="003B18A6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:rsidR="003B18A6" w:rsidRDefault="003B18A6" w:rsidP="003B18A6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:rsidR="003B18A6" w:rsidRPr="00270128" w:rsidRDefault="003B18A6" w:rsidP="003B18A6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3B18A6" w:rsidRDefault="003B18A6" w:rsidP="003B18A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3B18A6" w:rsidRPr="00935036" w:rsidRDefault="003B18A6" w:rsidP="003B18A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B18A6" w:rsidRPr="00935036" w:rsidRDefault="003B18A6" w:rsidP="003B18A6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B18A6" w:rsidRPr="00935036" w:rsidRDefault="003B18A6" w:rsidP="003B18A6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:rsidR="003B18A6" w:rsidRPr="00935036" w:rsidRDefault="003B18A6" w:rsidP="003B18A6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:rsidR="003B18A6" w:rsidRPr="00935036" w:rsidRDefault="003B18A6" w:rsidP="003B18A6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3B18A6" w:rsidRPr="00935036" w:rsidRDefault="003B18A6" w:rsidP="003B18A6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3B18A6" w:rsidRPr="00581B98" w:rsidRDefault="003B18A6" w:rsidP="003B18A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4D5C1F" w:rsidRPr="003B18A6" w:rsidRDefault="004D5C1F" w:rsidP="003B18A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</w:p>
    <w:sectPr w:rsidR="004D5C1F" w:rsidRPr="003B18A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003B51F5-8B1A-43E0-A7FA-B37E29F8F833}"/>
    <w:embedBold r:id="rId2" w:fontKey="{95C9DA87-9F56-40C2-8A99-C08AA231CAB8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1F"/>
    <w:rsid w:val="001D780E"/>
    <w:rsid w:val="003B18A6"/>
    <w:rsid w:val="004D5C1F"/>
    <w:rsid w:val="00A055B5"/>
    <w:rsid w:val="00A1113C"/>
    <w:rsid w:val="00E151F4"/>
    <w:rsid w:val="00ED6878"/>
    <w:rsid w:val="00F04D4B"/>
    <w:rsid w:val="00FB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931FF2-E5F1-4790-A75F-C546296A0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7" Type="http://schemas.openxmlformats.org/officeDocument/2006/relationships/image" Target="media/image3.jpe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image" Target="media/image50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30.jpeg"/><Relationship Id="rId14" Type="http://schemas.openxmlformats.org/officeDocument/2006/relationships/image" Target="media/image40.jpe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2063</Words>
  <Characters>11764</Characters>
  <Application>Microsoft Office Word</Application>
  <DocSecurity>0</DocSecurity>
  <Lines>98</Lines>
  <Paragraphs>27</Paragraphs>
  <ScaleCrop>false</ScaleCrop>
  <Company/>
  <LinksUpToDate>false</LinksUpToDate>
  <CharactersWithSpaces>13800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14</cp:revision>
  <cp:lastPrinted>2020-07-13T09:50:00Z</cp:lastPrinted>
  <dcterms:created xsi:type="dcterms:W3CDTF">2020-09-01T12:43:00Z</dcterms:created>
  <dcterms:modified xsi:type="dcterms:W3CDTF">2020-11-30T02:59:00Z</dcterms:modified>
</cp:coreProperties>
</file>