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1F3" w:rsidRDefault="006771F3" w:rsidP="006771F3">
      <w:pPr>
        <w:spacing w:after="0" w:line="276" w:lineRule="auto"/>
        <w:ind w:left="90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>
        <w:rPr>
          <w:rFonts w:asciiTheme="majorBidi" w:hAnsiTheme="majorBidi" w:cstheme="majorBidi"/>
          <w:b/>
          <w:bCs/>
          <w:noProof/>
          <w:color w:val="FF0000"/>
          <w:sz w:val="40"/>
          <w:szCs w:val="40"/>
        </w:rPr>
        <w:drawing>
          <wp:inline distT="0" distB="0" distL="0" distR="0" wp14:anchorId="48660ABC" wp14:editId="0DB6B195">
            <wp:extent cx="6753225" cy="67532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4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B1E0235" wp14:editId="694770EF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858000" cy="229552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A419F" w:rsidRDefault="00CA419F" w:rsidP="00CA419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ZHANGJIAJIE (5D3N)</w:t>
                            </w:r>
                          </w:p>
                          <w:p w:rsidR="00CA419F" w:rsidRDefault="00E74B10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DYG04 </w:t>
                            </w:r>
                            <w:r w:rsidR="00CA419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ZHANGJIAJIE</w:t>
                            </w:r>
                            <w:r w:rsidR="00CA419F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494AFA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พยัคฆ์พิทักษ์อวตาร </w:t>
                            </w:r>
                          </w:p>
                          <w:p w:rsidR="00AE4743" w:rsidRDefault="00E74B10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CHINA SOUTHERN AIRLINES (CZ)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E02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pt;margin-top:0;width:540pt;height:180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">
                <v:textbox>
                  <w:txbxContent>
                    <w:p w:rsidR="00CA419F" w:rsidRDefault="00CA419F" w:rsidP="00CA419F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ZHANGJIAJIE (5D3N)</w:t>
                      </w:r>
                    </w:p>
                    <w:p w:rsidR="00CA419F" w:rsidRDefault="00E74B10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DYG04 </w:t>
                      </w:r>
                      <w:r w:rsidR="00CA419F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ZHANGJIAJIE</w:t>
                      </w:r>
                      <w:r w:rsidR="00CA419F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494AFA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พยัคฆ์พิทักษ์อวตาร </w:t>
                      </w:r>
                    </w:p>
                    <w:p w:rsidR="00AE4743" w:rsidRDefault="00E74B10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CHINA SOUTHERN AIRLINES (CZ)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E4743" w:rsidRPr="00CA419F" w:rsidRDefault="00E74B10" w:rsidP="00CA419F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lastRenderedPageBreak/>
        <w:t xml:space="preserve">บินด้วยสายการบิน ไชน่าเซาท์เทิร์นแอร์ไลน์ 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</w:rPr>
        <w:t>(CZ)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</w:rPr>
        <w:t>: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ขึ้นเครื่องที่สนามบินสุวรรณภูมิ 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</w:rPr>
        <w:t>(BKK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1062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AE4743">
        <w:tc>
          <w:tcPr>
            <w:tcW w:w="2250" w:type="dxa"/>
            <w:shd w:val="clear" w:color="auto" w:fill="66FFFF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CZ 606</w:t>
            </w:r>
          </w:p>
        </w:tc>
        <w:tc>
          <w:tcPr>
            <w:tcW w:w="5130" w:type="dxa"/>
            <w:shd w:val="clear" w:color="auto" w:fill="66FFFF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 -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DYG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(จางเจียเจี้ย)</w:t>
            </w:r>
          </w:p>
        </w:tc>
        <w:tc>
          <w:tcPr>
            <w:tcW w:w="3240" w:type="dxa"/>
            <w:shd w:val="clear" w:color="auto" w:fill="66FFFF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06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.25 – 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10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.35</w:t>
            </w:r>
          </w:p>
        </w:tc>
      </w:tr>
      <w:tr w:rsidR="00AE4743">
        <w:trPr>
          <w:trHeight w:val="503"/>
        </w:trPr>
        <w:tc>
          <w:tcPr>
            <w:tcW w:w="2250" w:type="dxa"/>
            <w:shd w:val="clear" w:color="auto" w:fill="FF9966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CZ 605</w:t>
            </w:r>
          </w:p>
        </w:tc>
        <w:tc>
          <w:tcPr>
            <w:tcW w:w="5130" w:type="dxa"/>
            <w:shd w:val="clear" w:color="auto" w:fill="FF9966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DYG(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จางเจียเจี้ย) -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21.50-00.15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+1</w:t>
            </w:r>
          </w:p>
        </w:tc>
      </w:tr>
    </w:tbl>
    <w:p w:rsidR="00AE4743" w:rsidRDefault="00E74B10">
      <w:pPr>
        <w:shd w:val="clear" w:color="auto" w:fill="FFFF00"/>
        <w:spacing w:after="0" w:line="276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>23 ก.ก. (1 ชิ้น)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AE4743" w:rsidRDefault="00E74B10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AE4743" w:rsidRDefault="00E74B10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(สุวรรณภูมิ) – ท่าอากาศยานต้าหยง (เมืองจางเจียเจี้ย) – เมืองโบราณเฟิ่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ง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หวง  – ล่องเรือแม่น้ำถัวเจียง  – ชมแสงสีเมืองโบราณยามค่ำคืน    (-/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L/D)                                           </w:t>
      </w:r>
    </w:p>
    <w:p w:rsidR="00AE4743" w:rsidRDefault="00E74B10">
      <w:pPr>
        <w:spacing w:after="0" w:line="276" w:lineRule="auto"/>
        <w:ind w:left="1440" w:hanging="117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3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30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eastAsia="Cordia New" w:hAnsiTheme="majorBidi" w:cstheme="majorBidi"/>
          <w:sz w:val="32"/>
          <w:szCs w:val="32"/>
        </w:rPr>
        <w:tab/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ท่าอากาศยานสุวรรณภูมิ กรุงเทพฯ </w:t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อาคารผู้โดยสารขาออก ระหว่างประเทศ </w:t>
      </w:r>
      <w:r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4 ประตู 9-10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 xml:space="preserve">CHINA SOUTHERN AIRLINES </w:t>
      </w:r>
      <w:r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AE4743" w:rsidRDefault="00E74B10">
      <w:pPr>
        <w:spacing w:after="0" w:line="276" w:lineRule="auto"/>
        <w:ind w:left="1440" w:hanging="135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06.25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ท่าอากาศยานต้าหยง เมืองจางเจียเจี้ย ประเทศจีน</w:t>
      </w:r>
      <w:r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CHINA SOUTHERN AIRLINES </w:t>
      </w:r>
      <w:r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CZ 606 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บริการอาหารว่างบนเครื่องบิน ใช้เวลาบินโดยประมาณ </w:t>
      </w:r>
      <w:r>
        <w:rPr>
          <w:rFonts w:asciiTheme="majorBidi" w:eastAsia="Cordia New" w:hAnsiTheme="majorBidi" w:cstheme="majorBidi"/>
          <w:color w:val="0000FF"/>
          <w:sz w:val="32"/>
          <w:szCs w:val="32"/>
        </w:rPr>
        <w:t>3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ชั่วโมง **</w:t>
      </w:r>
    </w:p>
    <w:p w:rsidR="00AE4743" w:rsidRDefault="00E74B10">
      <w:pPr>
        <w:spacing w:after="0" w:line="276" w:lineRule="auto"/>
        <w:ind w:left="1440" w:hanging="13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10.35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ท่าอากาศยานต้าหยง เมืองจางเจียเจี้ย ประเทศจีน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>
        <w:rPr>
          <w:rFonts w:asciiTheme="majorBidi" w:hAnsiTheme="majorBidi" w:cstheme="majorBidi"/>
          <w:color w:val="0000FF"/>
          <w:sz w:val="32"/>
          <w:szCs w:val="32"/>
        </w:rPr>
        <w:t>1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ชั่วโมง)</w:t>
      </w:r>
      <w:r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และตรวจรับสัมภาระเรียบร้อย....จากนั้นนำท่านเดินทางสู่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เมืองโบราณเฟิ่งหวง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>(ใช้เวลาเดินทางประมาณ 4 ชั่วโมง)</w:t>
      </w:r>
      <w:r>
        <w:rPr>
          <w:rFonts w:asciiTheme="majorBidi" w:hAnsiTheme="majorBidi" w:cstheme="majorBidi"/>
          <w:sz w:val="32"/>
          <w:szCs w:val="32"/>
          <w:cs/>
        </w:rPr>
        <w:t xml:space="preserve"> เมืองที่ขึ้นอยู่กับเขตปกครองตนเองของชนเผ่าน้อยถูเจีย ตั้งอยู่ทางทิศตะวันตกของมณฑลหูหนาน</w:t>
      </w:r>
    </w:p>
    <w:p w:rsidR="00AE4743" w:rsidRDefault="00E74B10">
      <w:pPr>
        <w:spacing w:after="0" w:line="276" w:lineRule="auto"/>
        <w:ind w:left="1440" w:hanging="135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="Angsana New" w:eastAsia="楷体" w:hAnsi="Angsana New" w:cs="Angsana New" w:hint="cs"/>
          <w:bCs/>
          <w:color w:val="FF0000"/>
          <w:sz w:val="32"/>
          <w:szCs w:val="32"/>
          <w:highlight w:val="yellow"/>
          <w:cs/>
        </w:rPr>
        <w:t>สุกี้เห็ด</w:t>
      </w:r>
    </w:p>
    <w:p w:rsidR="00AE4743" w:rsidRDefault="00E74B10">
      <w:pPr>
        <w:spacing w:after="0" w:line="276" w:lineRule="auto"/>
        <w:ind w:left="1440" w:hanging="29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1619250</wp:posOffset>
                </wp:positionH>
                <wp:positionV relativeFrom="paragraph">
                  <wp:posOffset>3505200</wp:posOffset>
                </wp:positionV>
                <wp:extent cx="4143375" cy="762000"/>
                <wp:effectExtent l="0" t="0" r="9525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762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AE4743" w:rsidRDefault="00E74B10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FENGHUAUANG ANCIENT TOWN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127.5pt;margin-top:276pt;width:326.25pt;height:60pt;z-index:25166745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" fillcolor="windowText" stroked="f">
                <v:fill opacity="34181f"/>
                <v:textbox>
                  <w:txbxContent>
                    <w:p w:rsidR="00AE4743" w:rsidRDefault="00E74B10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FENGHUAUANG ANCIENT TOWN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2078355</wp:posOffset>
            </wp:positionV>
            <wp:extent cx="3571240" cy="2380615"/>
            <wp:effectExtent l="0" t="0" r="0" b="63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414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2076450</wp:posOffset>
            </wp:positionV>
            <wp:extent cx="3571875" cy="238125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CA419F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เมืองโบราณเฟิ่งหวง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มีโบราณสถานและโบราณวัตถุ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ทางด้านวัฒนธรรมอันลํ้าค่า ที่ตกทอดมาจากราชวงศ์หมิงและชิง มี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ถนนที่ปูด้วยหินสีเขียว 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/>
          <w:sz w:val="32"/>
          <w:szCs w:val="32"/>
          <w:cs/>
        </w:rPr>
        <w:t>กว่าสาย มีกําแพงเมืองโบราณ “เฟิ่งหวงกู่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เฉิง” ซึ่งสร้างขึ้นในสมัยราชวงศ์ชิง จากนั้นชม </w:t>
      </w:r>
      <w:r w:rsidRPr="00CA419F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หงเฉียว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CA419F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(สะพานสายรุ้ง)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สะพานไม้โบราณที่มีหลังคาคลุม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เหมือนสะพานข้ามคลองในเวนีส จุดเด่นอีกแห่งหนึ่งของเฟิ่งหวง คือ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ทั้งชาวจีนและชาวต่างประเทศ นําท่าน </w:t>
      </w:r>
      <w:r w:rsidRPr="00CA419F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นั่งเรือแจว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ชมบ้านริมนํ้าและชมเจดีย์ว่างหมิง ชมวิวแสงสี เมืองโบราณยามค่ำคืน</w:t>
      </w:r>
    </w:p>
    <w:p w:rsidR="00AE4743" w:rsidRDefault="00AE4743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E4743" w:rsidRDefault="00E74B10">
      <w:pPr>
        <w:spacing w:line="360" w:lineRule="exact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eastAsia="SimSun" w:hAnsiTheme="majorBidi" w:cstheme="majorBidi" w:hint="eastAsia"/>
          <w:b/>
          <w:bCs/>
          <w:color w:val="0000FF"/>
          <w:sz w:val="32"/>
          <w:szCs w:val="32"/>
          <w:lang w:eastAsia="zh-CN"/>
        </w:rPr>
        <w:t xml:space="preserve">             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AE4743" w:rsidRDefault="00E74B10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>
        <w:rPr>
          <w:rFonts w:asciiTheme="majorBidi" w:eastAsia="SimSun" w:hAnsiTheme="majorBidi" w:cstheme="majorBidi" w:hint="eastAsia"/>
          <w:b/>
          <w:bCs/>
          <w:color w:val="0000FF"/>
          <w:sz w:val="32"/>
          <w:szCs w:val="32"/>
          <w:lang w:eastAsia="zh-CN"/>
        </w:rPr>
        <w:t>FENGHUANG GUOBIN HOTEL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4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E4743" w:rsidRDefault="00AE4743">
      <w:pPr>
        <w:tabs>
          <w:tab w:val="left" w:pos="1418"/>
        </w:tabs>
        <w:spacing w:after="0" w:line="276" w:lineRule="auto"/>
        <w:jc w:val="thaiDistribute"/>
        <w:rPr>
          <w:rFonts w:ascii="仿宋" w:eastAsia="仿宋" w:hAnsi="仿宋"/>
          <w:b/>
          <w:bCs/>
          <w:noProof/>
          <w:sz w:val="21"/>
          <w:szCs w:val="21"/>
        </w:rPr>
      </w:pPr>
    </w:p>
    <w:p w:rsidR="00494AFA" w:rsidRDefault="00494AFA">
      <w:pPr>
        <w:tabs>
          <w:tab w:val="left" w:pos="1418"/>
        </w:tabs>
        <w:spacing w:after="0" w:line="276" w:lineRule="auto"/>
        <w:jc w:val="thaiDistribute"/>
        <w:rPr>
          <w:rFonts w:ascii="仿宋" w:eastAsia="仿宋" w:hAnsi="仿宋"/>
          <w:b/>
          <w:bCs/>
          <w:noProof/>
          <w:sz w:val="21"/>
          <w:szCs w:val="21"/>
        </w:rPr>
      </w:pPr>
    </w:p>
    <w:p w:rsidR="00494AFA" w:rsidRPr="00494AFA" w:rsidRDefault="00494AFA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/>
          <w:b/>
          <w:bCs/>
          <w:sz w:val="32"/>
          <w:szCs w:val="32"/>
          <w:cs/>
          <w:lang w:val="en-GB"/>
        </w:rPr>
      </w:pPr>
    </w:p>
    <w:p w:rsidR="00AE4743" w:rsidRDefault="00E74B10" w:rsidP="00AE4815">
      <w:pPr>
        <w:spacing w:after="0" w:line="240" w:lineRule="auto"/>
        <w:ind w:hanging="45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AE4743" w:rsidRDefault="00E74B10">
      <w:pPr>
        <w:tabs>
          <w:tab w:val="left" w:pos="1418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เมืองเฟิ่งหวง – เมืองจางเจียเจี้ย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เทียนจื่อซาน (ขึ้น-ลงด้วยลิฟท์แก้วไป่หลง) –ภูเขาฮัลเลลูย่าห์ – สะพานอันดับหนึ่งใต้หล้า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B/L/D)    </w:t>
      </w:r>
    </w:p>
    <w:p w:rsidR="00AE4743" w:rsidRDefault="00E74B10">
      <w:pPr>
        <w:spacing w:line="360" w:lineRule="exact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E4743" w:rsidRDefault="00E74B10">
      <w:pPr>
        <w:spacing w:line="360" w:lineRule="exact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 xml:space="preserve">นําท่านเดินทางสู่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เมืองจางเจียเจี้ย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>
        <w:rPr>
          <w:rFonts w:asciiTheme="majorBidi" w:hAnsiTheme="majorBidi" w:cstheme="majorBidi"/>
          <w:sz w:val="32"/>
          <w:szCs w:val="32"/>
          <w:cs/>
        </w:rPr>
        <w:t xml:space="preserve">ให้ท่านได้พักผ่อนบนรถตามอัธยาศัย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>(ใช้เวลาเดินทางประมาณ 4 ชั่วโมง)</w:t>
      </w:r>
    </w:p>
    <w:p w:rsidR="00AE4743" w:rsidRDefault="00E74B10">
      <w:pPr>
        <w:tabs>
          <w:tab w:val="left" w:pos="1080"/>
          <w:tab w:val="left" w:pos="1440"/>
        </w:tabs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="Angsana New" w:eastAsia="楷体" w:hAnsi="Angsana New" w:cs="Angsana New" w:hint="cs"/>
          <w:bCs/>
          <w:color w:val="FF0000"/>
          <w:sz w:val="32"/>
          <w:szCs w:val="32"/>
          <w:highlight w:val="yellow"/>
          <w:cs/>
        </w:rPr>
        <w:t>อาหารสมุนไพร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นําท่านสู่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เมืองจางเจียเจี้ย 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จางเจียเจี้ย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เมืองจางเจียเจี้ยเป็นพื้นที่ป่าไม้ถึง </w:t>
      </w:r>
      <w:r>
        <w:rPr>
          <w:rFonts w:asciiTheme="majorBidi" w:hAnsiTheme="majorBidi" w:cstheme="majorBidi"/>
          <w:sz w:val="32"/>
          <w:szCs w:val="32"/>
        </w:rPr>
        <w:t xml:space="preserve">98% </w:t>
      </w:r>
      <w:r>
        <w:rPr>
          <w:rFonts w:asciiTheme="majorBidi" w:hAnsiTheme="majorBidi" w:cstheme="majorBidi"/>
          <w:sz w:val="32"/>
          <w:szCs w:val="32"/>
          <w:cs/>
        </w:rPr>
        <w:t xml:space="preserve">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</w:t>
      </w:r>
      <w:r>
        <w:rPr>
          <w:rFonts w:asciiTheme="majorBidi" w:hAnsiTheme="majorBidi" w:cstheme="majorBidi"/>
          <w:sz w:val="32"/>
          <w:szCs w:val="32"/>
        </w:rPr>
        <w:t xml:space="preserve">33 </w:t>
      </w:r>
      <w:r>
        <w:rPr>
          <w:rFonts w:asciiTheme="majorBidi" w:hAnsiTheme="majorBidi" w:cstheme="majorBidi"/>
          <w:sz w:val="32"/>
          <w:szCs w:val="32"/>
          <w:cs/>
        </w:rPr>
        <w:t>ชนเผ่า เช่น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 นําท่านเดินทางขึ้น </w:t>
      </w:r>
      <w:r w:rsidRPr="00CA419F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เขาเทียนจื่อซาน หรือ เขาจกัรพรรดิ์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(ขึ้นลงลิฟท์แก้วหรือกระเช้า ดูตามความเหมาะสมหน้างาน) </w:t>
      </w:r>
      <w:r>
        <w:rPr>
          <w:rFonts w:asciiTheme="majorBidi" w:hAnsiTheme="majorBidi" w:cstheme="majorBidi"/>
          <w:sz w:val="32"/>
          <w:szCs w:val="32"/>
          <w:cs/>
        </w:rPr>
        <w:t xml:space="preserve">ซึ่งอยู่ในเขตอุทยานเอี๋ยนเจียเจี้ย ด้วยลิฟท์แก้วไป่หลงแห่งแรกของเอเชียสูง </w:t>
      </w:r>
      <w:r>
        <w:rPr>
          <w:rFonts w:asciiTheme="majorBidi" w:hAnsiTheme="majorBidi" w:cstheme="majorBidi"/>
          <w:sz w:val="32"/>
          <w:szCs w:val="32"/>
        </w:rPr>
        <w:t xml:space="preserve">326 </w:t>
      </w:r>
      <w:r>
        <w:rPr>
          <w:rFonts w:asciiTheme="majorBidi" w:hAnsiTheme="majorBidi" w:cstheme="majorBidi"/>
          <w:sz w:val="32"/>
          <w:szCs w:val="32"/>
          <w:cs/>
        </w:rPr>
        <w:t>เมตร พร้อมกับชมทิวทัศน์อันสวยงาม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ที่สุดแสนประทับใจมิรู้ลืม ท่านจะได้ตื่นตาตื่นใจกับยอดเขาสูงสุดวัดได้ถึง </w:t>
      </w:r>
      <w:r>
        <w:rPr>
          <w:rFonts w:asciiTheme="majorBidi" w:hAnsiTheme="majorBidi" w:cstheme="majorBidi"/>
          <w:sz w:val="32"/>
          <w:szCs w:val="32"/>
        </w:rPr>
        <w:t xml:space="preserve">1,250 </w:t>
      </w:r>
      <w:r>
        <w:rPr>
          <w:rFonts w:asciiTheme="majorBidi" w:hAnsiTheme="majorBidi" w:cstheme="majorBidi"/>
          <w:sz w:val="32"/>
          <w:szCs w:val="32"/>
          <w:cs/>
        </w:rPr>
        <w:t>เมตรทั้งทางด้านทิศ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ตะวันออก ทิศใต้และทิศตะวันตกของเขาเทียนจื่อซานนั้นเต็มไปด้วยชะง่อนผาอันสูงชันลําห้วยลึก และป่าหิน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หินยักษ์ในรูปลักษณะต่าง ๆ ยืนตระหง่านคํ้าฟ้าเสมือนหนึ่งรี้พลมากมายกําลังเคลื่อนทัพใกล้เข้ามาอย่าง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รวดเร็ว นําท่านชม </w:t>
      </w:r>
      <w:r w:rsidRPr="00CA419F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เทียนเสี้ยตี้อี้เฉียว (สะพานอันดับหนึ่งใต้หล้า</w:t>
      </w:r>
      <w:r w:rsidRPr="00CA419F">
        <w:rPr>
          <w:rFonts w:asciiTheme="majorBidi" w:hAnsiTheme="majorBidi" w:cstheme="majorBidi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>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ซึ่งมีทัศนียภาพที่สวยงามรายล้อมด้วยหมู่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ขุนเขา ซึ่งภาพยนตร์ชื่อดังอวตารและอีกหลายเรื่องได้นํามาเป็นฉากในการถ่ายทํา ท่านจะได้เพลิดเพลินกับ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ทิวทัศน์ อันสวยงามแสนประทับใจ ยากที่จะหาคําบรรยายมาพรรณนาได้แล้ว </w:t>
      </w:r>
    </w:p>
    <w:p w:rsidR="00AE4743" w:rsidRDefault="00AE4815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F3C7C7E" wp14:editId="3E80A8D1">
                <wp:simplePos x="0" y="0"/>
                <wp:positionH relativeFrom="margin">
                  <wp:posOffset>2299278</wp:posOffset>
                </wp:positionH>
                <wp:positionV relativeFrom="paragraph">
                  <wp:posOffset>5311</wp:posOffset>
                </wp:positionV>
                <wp:extent cx="2286000" cy="7620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62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AE4815" w:rsidRDefault="00AE4815" w:rsidP="00AE4815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TIANZI SHAN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3C7C7E" id="_x0000_s1028" type="#_x0000_t202" style="position:absolute;left:0;text-align:left;margin-left:181.05pt;margin-top:.4pt;width:180pt;height:60pt;z-index:25167974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" fillcolor="windowText" stroked="f">
                <v:fill opacity="34181f"/>
                <v:textbox>
                  <w:txbxContent>
                    <w:p w:rsidR="00AE4815" w:rsidRDefault="00AE4815" w:rsidP="00AE4815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TIANZI SHAN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4B10">
        <w:rPr>
          <w:rFonts w:asciiTheme="majorBidi" w:hAnsiTheme="majorBidi" w:cstheme="majorBidi" w:hint="cs"/>
          <w:sz w:val="32"/>
          <w:szCs w:val="32"/>
          <w:cs/>
        </w:rPr>
        <w:t xml:space="preserve">           </w:t>
      </w:r>
      <w:r w:rsidR="00E74B10"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114300" distR="114300">
            <wp:extent cx="3133725" cy="2252980"/>
            <wp:effectExtent l="0" t="0" r="9525" b="0"/>
            <wp:docPr id="3" name="图片 3" descr="袁家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袁家界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B10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3276600" cy="2251075"/>
            <wp:effectExtent l="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81" cy="225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1F3" w:rsidRDefault="006771F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6771F3" w:rsidRDefault="006771F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6771F3" w:rsidRDefault="006771F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AE4743" w:rsidRDefault="00E74B10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-18415</wp:posOffset>
                </wp:positionH>
                <wp:positionV relativeFrom="paragraph">
                  <wp:posOffset>61595</wp:posOffset>
                </wp:positionV>
                <wp:extent cx="6991350" cy="1753870"/>
                <wp:effectExtent l="4445" t="4445" r="14605" b="13335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05685" y="3167380"/>
                          <a:ext cx="6991350" cy="1753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743" w:rsidRDefault="00E74B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</w:t>
                            </w:r>
                            <w:r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หรือโชว์เสน่หาเซียงซี โชว์เสน่ห์ตะวันตก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ซึ่งเป็นโชว์ที่สวยงามและยิ่งใหญ่ของเมืองจางเจียเจี้ย เนื้อหาของโชว์เกี่ยวกับประเพณีและวัฒนธรรม ชมวิถีชีวิตของชนแต่ละเผ่าซึ่งเป็นเอกลักษณ์เฉพาะของชาวจางเจียเจี้ยในมณฑลหูหนาน</w:t>
                            </w:r>
                          </w:p>
                          <w:p w:rsidR="00AE4743" w:rsidRDefault="00AE47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2" o:spid="_x0000_s1029" type="#_x0000_t202" style="position:absolute;left:0;text-align:left;margin-left:-1.45pt;margin-top:4.85pt;width:550.5pt;height:138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" fillcolor="white [3201]" strokeweight=".5pt">
                <v:textbox>
                  <w:txbxContent>
                    <w:p w:rsidR="00AE4743" w:rsidRDefault="00E74B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</w:t>
                      </w:r>
                      <w:r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หรือโชว์เสน่หาเซียงซี โชว์เสน่ห์ตะวันตก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ซึ่งเป็นโชว์ที่สวยงามและยิ่งใหญ่ของเมืองจางเจียเจี้ย เนื้อหาของโชว์เกี่ยวกับประเพณีและวัฒนธรรม ชมวิถีชีวิตของชนแต่ละเผ่าซึ่งเป็นเอกลักษณ์เฉพาะของชาวจางเจียเจี้ยในมณฑลหูหนาน</w:t>
                      </w:r>
                    </w:p>
                    <w:p w:rsidR="00AE4743" w:rsidRDefault="00AE4743"/>
                  </w:txbxContent>
                </v:textbox>
              </v:shape>
            </w:pict>
          </mc:Fallback>
        </mc:AlternateContent>
      </w:r>
    </w:p>
    <w:p w:rsidR="00AE4743" w:rsidRDefault="00AE4743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AE4743" w:rsidRDefault="00AE4743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AE4743" w:rsidRDefault="00AE4743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AE4743" w:rsidRDefault="00AE4743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AE4743" w:rsidRDefault="00AE4743">
      <w:pPr>
        <w:spacing w:line="360" w:lineRule="exact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AE4743" w:rsidRDefault="00E74B10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ปิ้งย่างสไตล์เกาหลี</w:t>
      </w:r>
    </w:p>
    <w:p w:rsidR="00AE4743" w:rsidRDefault="00E74B10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lang w:val="en-GB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 w:rsidR="004C6E1C">
        <w:rPr>
          <w:rFonts w:asciiTheme="majorBidi" w:eastAsia="SimSun" w:hAnsiTheme="majorBidi" w:cstheme="majorBidi"/>
          <w:b/>
          <w:bCs/>
          <w:sz w:val="32"/>
          <w:szCs w:val="32"/>
          <w:lang w:eastAsia="zh-CN"/>
        </w:rPr>
        <w:t>TONGDA</w:t>
      </w:r>
      <w:r>
        <w:rPr>
          <w:rFonts w:asciiTheme="majorBidi" w:eastAsia="SimSun" w:hAnsiTheme="majorBidi" w:cstheme="majorBidi" w:hint="eastAsia"/>
          <w:b/>
          <w:bCs/>
          <w:sz w:val="32"/>
          <w:szCs w:val="32"/>
          <w:lang w:eastAsia="zh-CN"/>
        </w:rPr>
        <w:t xml:space="preserve"> HOTEL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4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E4743" w:rsidRDefault="00AE4743">
      <w:pPr>
        <w:tabs>
          <w:tab w:val="left" w:pos="1418"/>
        </w:tabs>
        <w:spacing w:after="0" w:line="276" w:lineRule="auto"/>
        <w:jc w:val="thaiDistribute"/>
        <w:rPr>
          <w:rFonts w:ascii="Angsana New" w:eastAsia="SimSun" w:hAnsi="Angsana New" w:cs="Angsana New"/>
          <w:b/>
          <w:bCs/>
          <w:color w:val="FF0000"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AE4743" w:rsidRDefault="00E74B10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AE4743" w:rsidRDefault="00E74B10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จิตรกรรมภาพวาดทราย– ร้านยา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ถนนคนเดินซีปู้เจีย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SimSun" w:hAnsi="Angsana New" w:cs="Angsana New" w:hint="eastAsia"/>
          <w:b/>
          <w:bCs/>
          <w:color w:val="FF0000"/>
          <w:sz w:val="48"/>
          <w:szCs w:val="48"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SimSun" w:hAnsi="Angsana New" w:cs="Angsana New" w:hint="cs"/>
          <w:b/>
          <w:bCs/>
          <w:color w:val="FF0000"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ร้านหยก -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สะพานแก้วที่ยาวที่สุดในโลก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AE4743" w:rsidRDefault="00E74B10">
      <w:pPr>
        <w:spacing w:line="360" w:lineRule="exact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="Angsana New"/>
          <w:sz w:val="32"/>
          <w:szCs w:val="32"/>
          <w:cs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นําท่านสู่ </w:t>
      </w:r>
      <w:r w:rsidRPr="00241B58">
        <w:rPr>
          <w:rFonts w:asciiTheme="majorBidi" w:hAnsiTheme="majorBidi" w:cs="Angsana New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จวินเซิงวาเยี้ยน</w:t>
      </w:r>
      <w:r w:rsidRPr="00241B58">
        <w:rPr>
          <w:rFonts w:asciiTheme="majorBidi" w:hAnsiTheme="majorBidi" w:cs="Angsana New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="Angsana New"/>
          <w:sz w:val="32"/>
          <w:szCs w:val="32"/>
          <w:cs/>
        </w:rPr>
        <w:t xml:space="preserve">สถานที่จัดแสดงภาพวาดของหลี่จวินเซิง ซึ่งเป็นผู้ที่ริเริ่มศิลปะแบบใหม่ ที่เรียกกันว่า จิตรกรรมภาพเม็ดทราย ที่ใช้วัสดุธรรมชาติ เช่น กรวดสี เม็ดทราย กิ่งไม้ หินฯลฯมาจัดแต่งเป็นภาพ ทิวทัศน์ จิตรกรรมที่รังสรรค์ขึ้นมาล้วนได้รับรางวัลและยกย่องมากมาย หลายปีซ้อนจนเป็นที่เลื่องลือไปทั่วโลก </w:t>
      </w:r>
    </w:p>
    <w:p w:rsidR="00AE4743" w:rsidRDefault="00E74B10" w:rsidP="00494AFA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จากนั้นนำท่าผ่อนคลาย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นวดฝ่าเท้า</w:t>
      </w:r>
      <w:r w:rsidRPr="00241B58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ที่ศูนย์สมุนไพรจีน</w:t>
      </w:r>
      <w:r w:rsidR="00494AF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นำท่านสู่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ถนนคนเดินซีปู้เจีย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อิสระช้อปปิ้ง เลือกซื้อสินค้าฝากคนที่ท่านรัก 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 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พิพิธพัณฑ์ภาพวาดทรายกี่เป็</w:t>
      </w:r>
      <w:r w:rsidR="00494AFA">
        <w:rPr>
          <w:rFonts w:asciiTheme="majorBidi" w:hAnsiTheme="majorBidi" w:cstheme="majorBidi"/>
          <w:sz w:val="32"/>
          <w:szCs w:val="32"/>
          <w:cs/>
        </w:rPr>
        <w:t>นภาพวาดแฮนเมทชื่อดังของที่นี่</w:t>
      </w:r>
    </w:p>
    <w:p w:rsidR="00AE4743" w:rsidRDefault="00E74B10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lastRenderedPageBreak/>
        <w:t>หลังอาหารนำท่านเดินทางสู่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ร้านหยก (</w:t>
      </w:r>
      <w:r w:rsidRPr="00241B58">
        <w:rPr>
          <w:rFonts w:asciiTheme="majorBidi" w:hAnsiTheme="majorBidi" w:cstheme="majorBidi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>Jade Shop)</w:t>
      </w:r>
      <w:r w:rsidRPr="00241B58">
        <w:rPr>
          <w:rFonts w:asciiTheme="majorBidi" w:hAnsiTheme="majorBidi" w:cstheme="majorBidi"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 </w:t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นำท่าน ท้าทายความสูงสุดหวาดเสียว กับ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สะพานแก้วแห่งเมืองจางเจียเจี้ย (</w:t>
      </w:r>
      <w:r w:rsidRPr="00241B58">
        <w:rPr>
          <w:rFonts w:asciiTheme="majorBidi" w:hAnsiTheme="majorBidi" w:cstheme="majorBidi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 xml:space="preserve">The </w:t>
      </w:r>
      <w:proofErr w:type="spellStart"/>
      <w:r w:rsidRPr="00241B58">
        <w:rPr>
          <w:rFonts w:asciiTheme="majorBidi" w:hAnsiTheme="majorBidi" w:cstheme="majorBidi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>Gass</w:t>
      </w:r>
      <w:proofErr w:type="spellEnd"/>
      <w:r w:rsidRPr="00241B58">
        <w:rPr>
          <w:rFonts w:asciiTheme="majorBidi" w:hAnsiTheme="majorBidi" w:cstheme="majorBidi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 xml:space="preserve"> Bridge of </w:t>
      </w:r>
      <w:proofErr w:type="spellStart"/>
      <w:r w:rsidRPr="00241B58">
        <w:rPr>
          <w:rFonts w:asciiTheme="majorBidi" w:hAnsiTheme="majorBidi" w:cstheme="majorBidi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>Zhangjiajie</w:t>
      </w:r>
      <w:proofErr w:type="spellEnd"/>
      <w:r w:rsidRPr="00241B58">
        <w:rPr>
          <w:rFonts w:ascii="Angsana New" w:hAnsi="Angsana New" w:cs="Angsana New" w:hint="cs"/>
          <w:bCs/>
          <w:sz w:val="32"/>
          <w:szCs w:val="32"/>
          <w:cs/>
          <w:lang w:eastAsia="zh-CN"/>
          <w14:glow w14:rad="63500">
            <w14:schemeClr w14:val="accent3">
              <w14:alpha w14:val="60000"/>
              <w14:satMod w14:val="175000"/>
            </w14:schemeClr>
          </w14:glow>
        </w:rPr>
        <w:t>เข้าชมในเวลา16.20-17.30</w:t>
      </w:r>
      <w:r w:rsidRPr="00241B58">
        <w:rPr>
          <w:rFonts w:asciiTheme="majorBidi" w:hAnsiTheme="majorBidi" w:cstheme="majorBidi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>)</w:t>
      </w:r>
      <w:r w:rsidRPr="00241B58">
        <w:rPr>
          <w:rFonts w:asciiTheme="majorBidi" w:hAnsiTheme="majorBidi" w:cstheme="majorBidi"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color w:val="0000FF"/>
          <w:sz w:val="32"/>
          <w:szCs w:val="32"/>
        </w:rPr>
        <w:t>(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รวมค่าเข้าชมสะพานแก้วแห่งเมืองจางเจียเจี้ย) </w:t>
      </w:r>
      <w:r>
        <w:rPr>
          <w:rFonts w:asciiTheme="majorBidi" w:hAnsiTheme="majorBidi" w:cstheme="majorBidi"/>
          <w:sz w:val="32"/>
          <w:szCs w:val="32"/>
          <w:cs/>
        </w:rPr>
        <w:t xml:space="preserve">เหนือแคนยอนที่มีความสูงเหนือพื้นดินกว่า 980 ฟุต และมีความยาวกว่า 400 เมตร ออกแบบโดย </w:t>
      </w:r>
      <w:r>
        <w:rPr>
          <w:rFonts w:asciiTheme="majorBidi" w:hAnsiTheme="majorBidi" w:cstheme="majorBidi"/>
          <w:sz w:val="32"/>
          <w:szCs w:val="32"/>
        </w:rPr>
        <w:t xml:space="preserve">Haim </w:t>
      </w:r>
      <w:proofErr w:type="spellStart"/>
      <w:r>
        <w:rPr>
          <w:rFonts w:asciiTheme="majorBidi" w:hAnsiTheme="majorBidi" w:cstheme="majorBidi"/>
          <w:sz w:val="32"/>
          <w:szCs w:val="32"/>
        </w:rPr>
        <w:t>Dotan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</w:r>
    </w:p>
    <w:p w:rsidR="00AE4743" w:rsidRDefault="00E74B10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อาหารถูเจีย</w:t>
      </w:r>
      <w:bookmarkStart w:id="0" w:name="_GoBack"/>
      <w:bookmarkEnd w:id="0"/>
    </w:p>
    <w:p w:rsidR="004C6E1C" w:rsidRPr="004C6E1C" w:rsidRDefault="004C6E1C" w:rsidP="004C6E1C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 w:hint="cs"/>
          <w:b/>
          <w:bCs/>
          <w:sz w:val="32"/>
          <w:szCs w:val="32"/>
          <w:cs/>
          <w:lang w:val="en-GB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>
        <w:rPr>
          <w:rFonts w:asciiTheme="majorBidi" w:eastAsia="SimSun" w:hAnsiTheme="majorBidi" w:cstheme="majorBidi"/>
          <w:b/>
          <w:bCs/>
          <w:sz w:val="32"/>
          <w:szCs w:val="32"/>
          <w:lang w:eastAsia="zh-CN"/>
        </w:rPr>
        <w:t>TONGDA</w:t>
      </w:r>
      <w:r>
        <w:rPr>
          <w:rFonts w:asciiTheme="majorBidi" w:eastAsia="SimSun" w:hAnsiTheme="majorBidi" w:cstheme="majorBidi" w:hint="eastAsia"/>
          <w:b/>
          <w:bCs/>
          <w:sz w:val="32"/>
          <w:szCs w:val="32"/>
          <w:lang w:eastAsia="zh-CN"/>
        </w:rPr>
        <w:t xml:space="preserve"> HOTEL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4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E4743" w:rsidRDefault="00AE4815">
      <w:pPr>
        <w:tabs>
          <w:tab w:val="left" w:pos="1418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909C963" wp14:editId="777F9E06">
                <wp:simplePos x="0" y="0"/>
                <wp:positionH relativeFrom="margin">
                  <wp:posOffset>803275</wp:posOffset>
                </wp:positionH>
                <wp:positionV relativeFrom="paragraph">
                  <wp:posOffset>461818</wp:posOffset>
                </wp:positionV>
                <wp:extent cx="5153891" cy="651164"/>
                <wp:effectExtent l="0" t="0" r="889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3891" cy="651164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AE4815" w:rsidRDefault="00AE4815" w:rsidP="00AE4815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ZHANGJIAJIE GRANG CANYON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9C963" id="_x0000_s1030" type="#_x0000_t202" style="position:absolute;left:0;text-align:left;margin-left:63.25pt;margin-top:36.35pt;width:405.8pt;height:51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" fillcolor="windowText" stroked="f">
                <v:fill opacity="34181f"/>
                <v:textbox>
                  <w:txbxContent>
                    <w:p w:rsidR="00AE4815" w:rsidRDefault="00AE4815" w:rsidP="00AE4815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ZHANGJIAJIE GRANG CANYON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4B10">
        <w:rPr>
          <w:rFonts w:asciiTheme="majorBidi" w:hAnsiTheme="majorBidi" w:cstheme="majorBidi" w:hint="cs"/>
          <w:sz w:val="32"/>
          <w:szCs w:val="32"/>
          <w:cs/>
        </w:rPr>
        <w:t xml:space="preserve">                 </w:t>
      </w:r>
      <w:r w:rsidR="00E74B10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6758386" cy="4073236"/>
            <wp:effectExtent l="0" t="0" r="4445" b="3810"/>
            <wp:docPr id="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6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7755" cy="4078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743" w:rsidRDefault="00E74B10">
      <w:pPr>
        <w:spacing w:after="0" w:line="240" w:lineRule="auto"/>
        <w:jc w:val="thaiDistribute"/>
        <w:rPr>
          <w:rFonts w:ascii="Angsana New" w:eastAsia="SimSun" w:hAnsi="Angsana New" w:cs="Angsana New"/>
          <w:b/>
          <w:bCs/>
          <w:color w:val="FF0000"/>
          <w:sz w:val="96"/>
          <w:szCs w:val="96"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SimSun" w:hAnsi="Angsana New" w:cs="Angsana New" w:hint="eastAsia"/>
          <w:b/>
          <w:bCs/>
          <w:color w:val="FF0000"/>
          <w:sz w:val="96"/>
          <w:szCs w:val="96"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AE4743" w:rsidRDefault="00E74B10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เมืองจางเจียเจี้ย – เทียนเหมินซาน (ขึ้นกระเช้า – ลงด้วยรถอุทยาน) – ทางเดินกระจก – ประตูสวรรค์  – ท่าอากาศยานต้าหยง(เมืองจางเจียเจี้ย)         </w:t>
      </w:r>
      <w:r>
        <w:rPr>
          <w:rFonts w:ascii="Angsana New" w:eastAsia="SimSun" w:hAnsi="Angsana New" w:cs="Angsana New" w:hint="eastAsia"/>
          <w:b/>
          <w:bCs/>
          <w:color w:val="FF0000"/>
          <w:sz w:val="48"/>
          <w:szCs w:val="48"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</w:p>
    <w:p w:rsidR="00AE4743" w:rsidRDefault="00E74B10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นําท่านเดินทางสู่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เทียนเหมินซาน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(ขึ้นด้วยกระเช้า ลงด้วยรถอุทยาน)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ตั้งอยู่ทางตอนใต้ของจางเจียเจี้ย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ห่างจากตัวเมืองไปราว </w:t>
      </w:r>
      <w:r>
        <w:rPr>
          <w:rFonts w:asciiTheme="majorBidi" w:hAnsiTheme="majorBidi" w:cstheme="majorBidi"/>
          <w:sz w:val="32"/>
          <w:szCs w:val="32"/>
        </w:rPr>
        <w:t>8</w:t>
      </w:r>
      <w:r>
        <w:rPr>
          <w:rFonts w:asciiTheme="majorBidi" w:hAnsiTheme="majorBidi" w:cstheme="majorBidi"/>
          <w:sz w:val="32"/>
          <w:szCs w:val="32"/>
          <w:cs/>
        </w:rPr>
        <w:t xml:space="preserve"> ก.ม. เทียนเหมินซานเดิมเป็นชื่อถํ้าตั้งชื่อมาแต่สมัยสามก๊กภายหลังใช้เรียกเป็นชื่อภูเขา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ด้วยในปีค.ศ. </w:t>
      </w:r>
      <w:r>
        <w:rPr>
          <w:rFonts w:asciiTheme="majorBidi" w:hAnsiTheme="majorBidi" w:cstheme="majorBidi"/>
          <w:sz w:val="32"/>
          <w:szCs w:val="32"/>
        </w:rPr>
        <w:t xml:space="preserve">1999 </w:t>
      </w:r>
      <w:r>
        <w:rPr>
          <w:rFonts w:asciiTheme="majorBidi" w:hAnsiTheme="majorBidi" w:cstheme="majorBidi"/>
          <w:sz w:val="32"/>
          <w:szCs w:val="32"/>
          <w:cs/>
        </w:rPr>
        <w:t>เทียนเหมินซานมีชื่อเสียงเป็นที่รู้จักไปทั่วโลกไม่ใช่ในฐานะเป็นสถานที่ท่องเที่ยวแต่เป็นที่วัดฝีมือของนักบินชั้นเยี่ยมในการบินลอดผ่านช่อง เขาประตูสวรรค์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แห่งนี้เทียนเหมินซานมียอดสูงสุดสูง</w:t>
      </w:r>
      <w:r>
        <w:rPr>
          <w:rFonts w:asciiTheme="majorBidi" w:hAnsiTheme="majorBidi" w:cstheme="majorBidi"/>
          <w:sz w:val="32"/>
          <w:szCs w:val="32"/>
        </w:rPr>
        <w:t xml:space="preserve">1,518 </w:t>
      </w:r>
      <w:r>
        <w:rPr>
          <w:rFonts w:asciiTheme="majorBidi" w:hAnsiTheme="majorBidi" w:cstheme="majorBidi"/>
          <w:sz w:val="32"/>
          <w:szCs w:val="32"/>
          <w:cs/>
        </w:rPr>
        <w:t xml:space="preserve">เมตรจากระดับนํ้าทะเลมีพื้นที่ </w:t>
      </w:r>
      <w:r>
        <w:rPr>
          <w:rFonts w:asciiTheme="majorBidi" w:hAnsiTheme="majorBidi" w:cstheme="majorBidi"/>
          <w:sz w:val="32"/>
          <w:szCs w:val="32"/>
        </w:rPr>
        <w:t>190</w:t>
      </w:r>
      <w:r>
        <w:rPr>
          <w:rFonts w:asciiTheme="majorBidi" w:hAnsiTheme="majorBidi" w:cstheme="majorBidi"/>
          <w:sz w:val="32"/>
          <w:szCs w:val="32"/>
          <w:cs/>
        </w:rPr>
        <w:t xml:space="preserve"> ตารางกิโลเมตรบนยอดเขายังเป็นพื้นที่ป่าดิบที่สมบูรณ์อย่างที่สุดต้นไม้ใหญ่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แต่ละต้นมีอายุนับร้อยปีในระหว่างปี ค.ศ. </w:t>
      </w:r>
      <w:r>
        <w:rPr>
          <w:rFonts w:asciiTheme="majorBidi" w:hAnsiTheme="majorBidi" w:cstheme="majorBidi"/>
          <w:sz w:val="32"/>
          <w:szCs w:val="32"/>
        </w:rPr>
        <w:t xml:space="preserve">2002-2005 </w:t>
      </w:r>
      <w:r>
        <w:rPr>
          <w:rFonts w:asciiTheme="majorBidi" w:hAnsiTheme="majorBidi" w:cstheme="majorBidi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>
        <w:rPr>
          <w:rFonts w:asciiTheme="majorBidi" w:hAnsiTheme="majorBidi" w:cstheme="majorBidi"/>
          <w:sz w:val="32"/>
          <w:szCs w:val="32"/>
        </w:rPr>
        <w:t xml:space="preserve"> 550</w:t>
      </w:r>
      <w:r>
        <w:rPr>
          <w:rFonts w:asciiTheme="majorBidi" w:hAnsiTheme="majorBidi" w:cstheme="majorBidi"/>
          <w:sz w:val="32"/>
          <w:szCs w:val="32"/>
          <w:cs/>
        </w:rPr>
        <w:t xml:space="preserve"> ล้านหยวน </w:t>
      </w:r>
    </w:p>
    <w:p w:rsidR="00AE4743" w:rsidRDefault="00E74B10">
      <w:pPr>
        <w:spacing w:after="0" w:line="276" w:lineRule="auto"/>
        <w:ind w:left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นําท่านขึ้น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กระเช้ากอนโดล่า</w:t>
      </w:r>
      <w:r>
        <w:rPr>
          <w:rFonts w:asciiTheme="majorBidi" w:hAnsiTheme="majorBidi" w:cstheme="majorBidi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>
        <w:rPr>
          <w:rFonts w:asciiTheme="majorBidi" w:hAnsiTheme="majorBidi" w:cstheme="majorBidi"/>
          <w:sz w:val="32"/>
          <w:szCs w:val="32"/>
        </w:rPr>
        <w:t xml:space="preserve">7.5 </w:t>
      </w:r>
      <w:r>
        <w:rPr>
          <w:rFonts w:asciiTheme="majorBidi" w:hAnsiTheme="majorBidi" w:cstheme="majorBidi"/>
          <w:sz w:val="32"/>
          <w:szCs w:val="32"/>
          <w:cs/>
        </w:rPr>
        <w:t xml:space="preserve">กิโลเมตรขึ้นสู่จุดสูงสุด “เซี่ยจ้าน” ชม ความงามของภูผานับร้อยนับพันยอด นำท่านชม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ระเบียงแก้ว หรือ ทางเดินกระจก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(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ถ้าหิมะหรือฝนตกจะมีการปิด จะเปลี่ยนเป็นส</w:t>
      </w:r>
      <w:r w:rsidR="00AE481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วน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ถ้ำมังกรเหลืองแทน</w:t>
      </w:r>
      <w:r>
        <w:rPr>
          <w:rFonts w:asciiTheme="majorBidi" w:eastAsia="SimSun" w:hAnsiTheme="majorBidi" w:cstheme="majorBidi" w:hint="eastAsia"/>
          <w:b/>
          <w:bCs/>
          <w:color w:val="FF0000"/>
          <w:sz w:val="32"/>
          <w:szCs w:val="32"/>
          <w:lang w:eastAsia="zh-CN"/>
        </w:rPr>
        <w:t xml:space="preserve"> </w:t>
      </w:r>
      <w:r>
        <w:rPr>
          <w:rFonts w:asciiTheme="majorBidi" w:eastAsia="SimSun" w:hAnsiTheme="majorBidi" w:cstheme="majorBidi" w:hint="cs"/>
          <w:b/>
          <w:bCs/>
          <w:color w:val="FF0000"/>
          <w:sz w:val="32"/>
          <w:szCs w:val="32"/>
          <w:cs/>
          <w:lang w:eastAsia="zh-CN"/>
        </w:rPr>
        <w:t>แต่ไม่รวมตั๋วเข้า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ถ้ำมังกรเหลือง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)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Theme="majorBidi" w:hAnsiTheme="majorBidi" w:cstheme="majorBidi"/>
          <w:sz w:val="32"/>
          <w:szCs w:val="32"/>
          <w:cs/>
        </w:rPr>
        <w:t>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 จากนั้นนําท่านเดินทางต่อด้วย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บันไดเลื่อนที่ยาวที่สุดในโลก</w:t>
      </w:r>
      <w:r w:rsidRPr="00241B58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ระยะทางกว่า </w:t>
      </w:r>
      <w:r>
        <w:rPr>
          <w:rFonts w:asciiTheme="majorBidi" w:hAnsiTheme="majorBidi" w:cstheme="majorBidi"/>
          <w:sz w:val="32"/>
          <w:szCs w:val="32"/>
        </w:rPr>
        <w:t xml:space="preserve">5 </w:t>
      </w:r>
      <w:r>
        <w:rPr>
          <w:rFonts w:asciiTheme="majorBidi" w:hAnsiTheme="majorBidi" w:cstheme="majorBidi"/>
          <w:sz w:val="32"/>
          <w:szCs w:val="32"/>
          <w:cs/>
        </w:rPr>
        <w:t xml:space="preserve">กม. ลงสู่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ถํ้าเทียนเหมินต้ง หรือเรียกว่า ถํ้าประตูสวรรค์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(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ถ้าหิมะตกหน</w:t>
      </w:r>
      <w:r w:rsidR="00AE481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ักจะมีการปิด จะเปลี่ยนเป็นสวน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ถ้ำมังกรเหลืองแทน</w:t>
      </w:r>
      <w:r>
        <w:rPr>
          <w:rFonts w:asciiTheme="majorBidi" w:eastAsia="SimSun" w:hAnsiTheme="majorBidi" w:cstheme="majorBidi" w:hint="eastAsia"/>
          <w:b/>
          <w:bCs/>
          <w:color w:val="FF0000"/>
          <w:sz w:val="32"/>
          <w:szCs w:val="32"/>
          <w:lang w:eastAsia="zh-CN"/>
        </w:rPr>
        <w:t xml:space="preserve"> </w:t>
      </w:r>
      <w:r>
        <w:rPr>
          <w:rFonts w:asciiTheme="majorBidi" w:eastAsia="SimSun" w:hAnsiTheme="majorBidi" w:cstheme="majorBidi" w:hint="cs"/>
          <w:b/>
          <w:bCs/>
          <w:color w:val="FF0000"/>
          <w:sz w:val="32"/>
          <w:szCs w:val="32"/>
          <w:cs/>
          <w:lang w:eastAsia="zh-CN"/>
        </w:rPr>
        <w:t>แต่ไม่รวมตั๋วเข้า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ถ้ำมังกรเหลือง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)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ถึงทางขึ้นจุดธูปใหญ่ไหว้ฟ้าขอพรเทพสวรรค์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จากนั้น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นั่งรถของอุทยาน </w:t>
      </w:r>
      <w:r>
        <w:rPr>
          <w:rFonts w:asciiTheme="majorBidi" w:hAnsiTheme="majorBidi" w:cstheme="majorBidi"/>
          <w:sz w:val="32"/>
          <w:szCs w:val="32"/>
          <w:cs/>
        </w:rPr>
        <w:t>ลงสู่ด้านล่างภูเขา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AE4743" w:rsidRDefault="00AE4815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B52793D" wp14:editId="6601E19D">
                <wp:simplePos x="0" y="0"/>
                <wp:positionH relativeFrom="margin">
                  <wp:posOffset>2454332</wp:posOffset>
                </wp:positionH>
                <wp:positionV relativeFrom="paragraph">
                  <wp:posOffset>115858</wp:posOffset>
                </wp:positionV>
                <wp:extent cx="2667000" cy="769620"/>
                <wp:effectExtent l="0" t="0" r="0" b="1143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76962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AE4743" w:rsidRDefault="00E74B10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TIANM</w:t>
                            </w:r>
                            <w:r w:rsidR="00494AF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E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N SHAN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2793D" id="_x0000_s1031" type="#_x0000_t202" style="position:absolute;left:0;text-align:left;margin-left:193.25pt;margin-top:9.1pt;width:210pt;height:60.6pt;z-index:25167257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" fillcolor="windowText" stroked="f">
                <v:fill opacity="34181f"/>
                <v:textbox>
                  <w:txbxContent>
                    <w:p w:rsidR="00AE4743" w:rsidRDefault="00E74B10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TIANM</w:t>
                      </w:r>
                      <w:r w:rsidR="00494AFA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E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N SHAN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4B10"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114300" distR="114300">
            <wp:extent cx="3574473" cy="2335530"/>
            <wp:effectExtent l="0" t="0" r="6985" b="7620"/>
            <wp:docPr id="26" name="图片 2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75268" cy="2336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B10"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114300" distR="114300">
            <wp:extent cx="3228109" cy="2383790"/>
            <wp:effectExtent l="0" t="0" r="0" b="0"/>
            <wp:docPr id="30" name="图片 30" descr="索道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索道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30507" cy="2385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743" w:rsidRDefault="00AE474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AE4743" w:rsidRDefault="00E74B10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ร้านผลิตภัณฑ์จากยางพารา (</w:t>
      </w:r>
      <w:r w:rsidRPr="00241B58">
        <w:rPr>
          <w:rFonts w:asciiTheme="majorBidi" w:hAnsiTheme="majorBidi" w:cstheme="majorBidi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>Rubber Product Shop)</w:t>
      </w:r>
      <w:r w:rsidRPr="00241B58">
        <w:rPr>
          <w:rFonts w:asciiTheme="majorBidi" w:hAnsiTheme="majorBidi" w:cstheme="majorBidi"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</w:p>
    <w:p w:rsidR="00AE4743" w:rsidRDefault="00E74B10">
      <w:pPr>
        <w:tabs>
          <w:tab w:val="left" w:pos="1080"/>
          <w:tab w:val="left" w:pos="1440"/>
        </w:tabs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  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="Angsana New" w:eastAsia="楷体" w:hAnsi="Angsana New" w:cs="Angsana New" w:hint="cs"/>
          <w:bCs/>
          <w:color w:val="FF0000"/>
          <w:sz w:val="32"/>
          <w:szCs w:val="32"/>
          <w:highlight w:val="yellow"/>
          <w:cs/>
          <w:lang w:eastAsia="zh-CN"/>
        </w:rPr>
        <w:t>อาหารทะเล</w:t>
      </w:r>
      <w:r>
        <w:rPr>
          <w:rFonts w:ascii="Angsana New" w:eastAsia="楷体" w:hAnsi="Angsana New" w:cs="Angsana New"/>
          <w:b/>
          <w:color w:val="FF0000"/>
          <w:sz w:val="32"/>
          <w:szCs w:val="32"/>
          <w:highlight w:val="yellow"/>
          <w:lang w:eastAsia="zh-CN"/>
        </w:rPr>
        <w:t>+</w:t>
      </w:r>
      <w:r>
        <w:rPr>
          <w:rFonts w:ascii="Angsana New" w:eastAsia="楷体" w:hAnsi="Angsana New" w:cs="Angsana New"/>
          <w:b/>
          <w:bCs/>
          <w:color w:val="FF0000"/>
          <w:sz w:val="32"/>
          <w:szCs w:val="32"/>
          <w:highlight w:val="yellow"/>
          <w:cs/>
          <w:lang w:eastAsia="zh-CN"/>
        </w:rPr>
        <w:t>ไวน์แดง</w:t>
      </w:r>
      <w:r>
        <w:rPr>
          <w:rFonts w:ascii="Angsana New" w:eastAsia="楷体" w:hAnsi="Angsana New" w:cs="Angsana New"/>
          <w:b/>
          <w:color w:val="FF0000"/>
          <w:sz w:val="32"/>
          <w:szCs w:val="32"/>
          <w:highlight w:val="yellow"/>
          <w:cs/>
          <w:lang w:eastAsia="zh-CN"/>
        </w:rPr>
        <w:t>1ขวด/โต๊ะ</w:t>
      </w:r>
    </w:p>
    <w:p w:rsidR="00AE4743" w:rsidRDefault="00E74B10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>เหมาะสมแก่เวลานำท่านเดินทางสู่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ท่าอากาศยานต้าหยง(เมืองจางเจียเจี้ย) </w:t>
      </w:r>
      <w:r>
        <w:rPr>
          <w:rFonts w:asciiTheme="majorBidi" w:hAnsiTheme="majorBidi" w:cstheme="majorBidi"/>
          <w:sz w:val="32"/>
          <w:szCs w:val="32"/>
          <w:cs/>
        </w:rPr>
        <w:t>เพื่อเดินทางกลับสู่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AE4815" w:rsidRPr="00AE4815" w:rsidRDefault="00E74B10" w:rsidP="00AE4815">
      <w:pPr>
        <w:spacing w:after="0" w:line="276" w:lineRule="auto"/>
        <w:ind w:left="1440" w:hanging="135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21.50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ออกเดินทางกลับสู่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กรุงเทพฯ ประเทศไทย</w:t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CHINA SOUTHERN AIRLINES </w:t>
      </w:r>
      <w:r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CZ 60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5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ใช้เวลาบินโดยประมาณ </w:t>
      </w:r>
      <w:r>
        <w:rPr>
          <w:rFonts w:asciiTheme="majorBidi" w:eastAsia="Cordia New" w:hAnsiTheme="majorBidi" w:cstheme="majorBidi"/>
          <w:color w:val="0000FF"/>
          <w:sz w:val="32"/>
          <w:szCs w:val="32"/>
        </w:rPr>
        <w:t>3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ชั่วโมง **</w:t>
      </w:r>
    </w:p>
    <w:p w:rsidR="00AE4743" w:rsidRDefault="00E74B10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AE4743" w:rsidRDefault="00E74B10">
      <w:pPr>
        <w:spacing w:after="0" w:line="240" w:lineRule="auto"/>
        <w:ind w:hanging="720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(สุวรรณภูมิ)                                                                                   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</w:t>
      </w:r>
    </w:p>
    <w:p w:rsidR="00AE4743" w:rsidRDefault="00E74B10">
      <w:pPr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="Angsana New"/>
          <w:b/>
          <w:bCs/>
          <w:sz w:val="32"/>
          <w:szCs w:val="32"/>
          <w:cs/>
        </w:rPr>
        <w:t>00.15</w:t>
      </w:r>
      <w:r>
        <w:rPr>
          <w:rFonts w:asciiTheme="majorBidi" w:eastAsia="Cordia New" w:hAnsiTheme="majorBidi" w:cs="Angsana New" w:hint="cs"/>
          <w:b/>
          <w:bCs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ท่าอากาศยานสุวรรณภูมิ กรุงเทพฯ</w:t>
      </w:r>
      <w:r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โดยสวัสดิภาพ......พร้อมความประทับใจ</w:t>
      </w:r>
    </w:p>
    <w:p w:rsidR="00AE4743" w:rsidRDefault="00E74B1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AE4743" w:rsidRDefault="00AE474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E4743" w:rsidRDefault="00E74B10" w:rsidP="000D0D07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>เวลาบิน โดยไม่ได้แจ้งให้ทราบล่วงหน้า</w:t>
      </w:r>
      <w:r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E4743" w:rsidRDefault="00AE4743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7"/>
        <w:gridCol w:w="1971"/>
        <w:gridCol w:w="2160"/>
        <w:gridCol w:w="1920"/>
        <w:gridCol w:w="1170"/>
        <w:gridCol w:w="1329"/>
      </w:tblGrid>
      <w:tr w:rsidR="00AE4743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AE4743" w:rsidRDefault="00E74B1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AE4743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AE4743" w:rsidRDefault="00E74B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AE4743" w:rsidRDefault="00E74B1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AE4743" w:rsidRDefault="00E74B1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AE4743" w:rsidRDefault="00E74B1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AE4743" w:rsidRDefault="00E74B1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AE4743" w:rsidRDefault="00E74B1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AE4743" w:rsidRDefault="00E74B1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AE4743" w:rsidRDefault="00E74B1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AE4743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AE4743" w:rsidRDefault="00E74B1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ธันวามคม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0D0D07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17 - 21 ธันวาคม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0D0D07" w:rsidTr="0068068D">
        <w:trPr>
          <w:jc w:val="center"/>
        </w:trPr>
        <w:tc>
          <w:tcPr>
            <w:tcW w:w="2857" w:type="dxa"/>
            <w:shd w:val="clear" w:color="auto" w:fill="52F046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ธ.ค. - 03 ม.ค.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52F046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18,989</w:t>
            </w:r>
          </w:p>
        </w:tc>
        <w:tc>
          <w:tcPr>
            <w:tcW w:w="2160" w:type="dxa"/>
            <w:shd w:val="clear" w:color="auto" w:fill="52F046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1920" w:type="dxa"/>
            <w:shd w:val="clear" w:color="auto" w:fill="52F046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1170" w:type="dxa"/>
            <w:shd w:val="clear" w:color="auto" w:fill="52F046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52F046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0D0D07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0D0D07" w:rsidRDefault="000D0D07" w:rsidP="000D0D0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มกราคม 2563</w:t>
            </w:r>
          </w:p>
        </w:tc>
      </w:tr>
      <w:tr w:rsidR="000D0D07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03 - 07 มกราคม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05 - 09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มกราคม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มกราคม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มกราคม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04B39" w:rsidRDefault="00D04B39" w:rsidP="00D04B3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กุมภาพันธ์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กุมภาพันธ์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14,989</w:t>
            </w:r>
          </w:p>
        </w:tc>
        <w:tc>
          <w:tcPr>
            <w:tcW w:w="216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92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17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ก.พ. -03 มี.ค.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>
        <w:trPr>
          <w:trHeight w:val="432"/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04B39" w:rsidRDefault="00D04B39" w:rsidP="00D04B3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มี.ค.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เม.ย.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1971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14,989</w:t>
            </w:r>
          </w:p>
        </w:tc>
        <w:tc>
          <w:tcPr>
            <w:tcW w:w="216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92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17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</w:tbl>
    <w:p w:rsidR="00AE4743" w:rsidRDefault="00AE4743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lastRenderedPageBreak/>
        <w:t>(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Infant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>)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AE4743" w:rsidRDefault="00AE47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AE4743" w:rsidRDefault="00AE47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zh-CN" w:eastAsia="zh-CN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** ราคาเด็กอายุไม่ถึง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2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 ปี ณ วันเดินทางกลับ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>(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Infant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>)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5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zh-CN" w:eastAsia="zh-CN"/>
        </w:rPr>
        <w:t>,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9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zh-CN" w:eastAsia="zh-CN"/>
        </w:rPr>
        <w:t>00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 บาท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** </w:t>
      </w:r>
    </w:p>
    <w:p w:rsidR="00AE4743" w:rsidRDefault="00E74B1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zh-CN" w:eastAsia="zh-CN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>(ไม่มีที่นั่งบนเครื่องบิน</w:t>
      </w:r>
      <w:r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zh-CN"/>
        </w:rPr>
        <w:t xml:space="preserve"> และไม่รวมค่าวีซ่า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>)</w:t>
      </w:r>
    </w:p>
    <w:p w:rsidR="00AE4743" w:rsidRDefault="00AE47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zh-CN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zh-CN"/>
        </w:rPr>
        <w:t xml:space="preserve">**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zh-CN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ร้านหมอนยางพารา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zh-CN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ร้านนวดเท้า(บัวหิมะ)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zh-CN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ร้านหยก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zh-CN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ร้านผ้าไหม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zh-CN"/>
        </w:rPr>
        <w:t>,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ร้านใบชา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zh-CN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AE4743" w:rsidRDefault="00AE47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** 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AE4743" w:rsidRDefault="00AE47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AE4743" w:rsidRDefault="00E74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ค่าธรรมเนียมการโหลดกระเป๋าสัมภาระลงใต้ท้องเครื่องบิน สายการบิน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CHINA SOUTHERN AIRLINES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อนุญาตให้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</w:p>
    <w:p w:rsidR="00AE4743" w:rsidRDefault="00E74B10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โหลดกระเป๋า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โดยมีน้ำหนักไม่เกิน 23 ก.ก. (1 ชิ้น)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:rsidR="00AE4743" w:rsidRDefault="00E74B10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เกิน 7 ก.ก.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AE4743" w:rsidRDefault="00E74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zh-CN" w:eastAsia="zh-CN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zh-CN"/>
        </w:rPr>
        <w:t>(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zh-CN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zh-CN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zh-CN" w:eastAsia="zh-CN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E4743" w:rsidRDefault="00E74B10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  <w:cs/>
          <w:lang w:val="en-GB"/>
        </w:rPr>
        <w:lastRenderedPageBreak/>
        <w:t xml:space="preserve">ค่าทำวีซ่าชาวต่างชาติ ซึ่งไม่ได้รับการยกเว้นยื่นวีซ่ากรุ๊ป </w:t>
      </w:r>
      <w:r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AE4743" w:rsidRDefault="00E74B10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E4743" w:rsidRDefault="00E74B10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AE4743" w:rsidRDefault="00E74B10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AE4743" w:rsidRDefault="00E74B10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AE4743" w:rsidRDefault="00E74B10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AE4743" w:rsidRDefault="00E74B10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AE4743" w:rsidRDefault="00E74B10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AE4743" w:rsidRDefault="00E74B10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AE4743" w:rsidRDefault="00E74B10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AE4743" w:rsidRDefault="00E74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AE4743" w:rsidRDefault="00E74B10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AE4743" w:rsidRDefault="00E74B10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AE4743" w:rsidRDefault="00AE4743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E4743" w:rsidRDefault="00E74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AE4743" w:rsidRDefault="00E74B10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E4743" w:rsidRDefault="00E74B10">
      <w:pPr>
        <w:pStyle w:val="BasicParagraph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E4743" w:rsidRDefault="00E74B10">
      <w:pPr>
        <w:pStyle w:val="BasicParagraph"/>
        <w:numPr>
          <w:ilvl w:val="0"/>
          <w:numId w:val="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AE4743" w:rsidRDefault="00E74B10">
      <w:pPr>
        <w:pStyle w:val="BasicParagraph"/>
        <w:numPr>
          <w:ilvl w:val="1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E4743" w:rsidRDefault="00E74B10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E4743" w:rsidRDefault="00E74B10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E4743" w:rsidRDefault="00E74B10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E4743" w:rsidRDefault="00E74B10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E4743" w:rsidRDefault="00E74B10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E4743" w:rsidRDefault="00E74B10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E4743" w:rsidRDefault="00E74B1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E4743" w:rsidRDefault="00E74B10">
      <w:pPr>
        <w:pStyle w:val="ListParagraph"/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E4743" w:rsidRDefault="00E74B10">
      <w:pPr>
        <w:pStyle w:val="ListParagraph"/>
        <w:numPr>
          <w:ilvl w:val="0"/>
          <w:numId w:val="6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E4743" w:rsidRDefault="00E74B10">
      <w:pPr>
        <w:pStyle w:val="ListParagraph"/>
        <w:numPr>
          <w:ilvl w:val="0"/>
          <w:numId w:val="6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E4743" w:rsidRDefault="00E74B10">
      <w:pPr>
        <w:pStyle w:val="ListParagraph"/>
        <w:numPr>
          <w:ilvl w:val="0"/>
          <w:numId w:val="6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E4743" w:rsidRDefault="00E74B10">
      <w:pPr>
        <w:pStyle w:val="ListParagraph"/>
        <w:numPr>
          <w:ilvl w:val="0"/>
          <w:numId w:val="6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E4743" w:rsidRDefault="00E74B1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E4743" w:rsidRDefault="00E74B10">
      <w:pPr>
        <w:pStyle w:val="ListParagraph"/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E4743" w:rsidRDefault="00E74B10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E4743" w:rsidRDefault="00E74B10">
      <w:pPr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AE4743" w:rsidRDefault="00E74B10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E4743" w:rsidRDefault="00E74B10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E4743" w:rsidRDefault="00E74B10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E4743" w:rsidRDefault="00E74B10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E4743" w:rsidRDefault="00AE474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E4743" w:rsidRDefault="00E74B1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AE4743" w:rsidRDefault="00AE474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AE4743" w:rsidRDefault="00E74B10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AE4743" w:rsidRDefault="00E74B10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การทำวีซ่ากรุ๊ปท่องเที่ยวนั่นใช้แค่เพียงสำเนาพาสปอร์ต ต้องถ่ายชัดเจน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                      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 xml:space="preserve"> เห็นทั้ง 2 ด้าน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AE4743" w:rsidRDefault="00E74B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2790825" cy="3476625"/>
            <wp:effectExtent l="0" t="0" r="9525" b="952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4766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D07" w:rsidRPr="003C18A2" w:rsidRDefault="000D0D07" w:rsidP="000D0D07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</w:rPr>
      </w:pPr>
      <w:r w:rsidRPr="003C18A2"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  <w:cs/>
        </w:rPr>
        <w:t xml:space="preserve">หมายเหตุ </w:t>
      </w:r>
      <w:r w:rsidRPr="003C18A2"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  <w:t>: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เอกสารที่ใช้ในการทำวีซ่ากรุ๊ป สามารถเปลี่ยนแปลงได้ตลอดเวลา ทั้งนี้ขึ้นอยู่กับตำรวจตรวจคนเข้า                 </w:t>
      </w:r>
    </w:p>
    <w:p w:rsidR="000D0D07" w:rsidRPr="003C18A2" w:rsidRDefault="000D0D07" w:rsidP="000D0D07">
      <w:pPr>
        <w:ind w:left="1134" w:hanging="1134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           เมืองนั่นๆ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>กำหนด จึงอาจทำให้มี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การเรียกเก็บเอกสารอื่นๆเพิ่มเติ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>มกะทันหัน</w:t>
      </w:r>
    </w:p>
    <w:p w:rsidR="000D0D07" w:rsidRPr="00516059" w:rsidRDefault="000D0D07" w:rsidP="000D0D07">
      <w:pPr>
        <w:spacing w:after="0" w:line="340" w:lineRule="exact"/>
        <w:jc w:val="center"/>
        <w:rPr>
          <w:rFonts w:ascii="Tahoma" w:hAnsi="Tahoma" w:cs="Tahoma"/>
          <w:color w:val="FF0000"/>
          <w:sz w:val="24"/>
          <w:szCs w:val="24"/>
          <w:highlight w:val="yellow"/>
          <w:u w:val="single"/>
        </w:rPr>
      </w:pP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สำหรับบุคคลที่เคยเดินทางไป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22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ประเทศดังต่อไปนี้ ตั้งแต่วันที่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1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มกราคม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2014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เป็นต้นมา</w:t>
      </w:r>
    </w:p>
    <w:p w:rsidR="000D0D07" w:rsidRPr="00516059" w:rsidRDefault="000D0D07" w:rsidP="000D0D07">
      <w:pPr>
        <w:spacing w:line="340" w:lineRule="exact"/>
        <w:jc w:val="center"/>
        <w:rPr>
          <w:rFonts w:ascii="Tahoma" w:hAnsi="Tahoma" w:cs="Tahoma"/>
          <w:color w:val="FF0000"/>
          <w:szCs w:val="22"/>
          <w:highlight w:val="yellow"/>
          <w:u w:val="single"/>
          <w:cs/>
        </w:rPr>
      </w:pP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จะไม่สามารถยื่นวีซ่ากรุ๊ปหรือวีซ่าแบบกลุ่มได้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 xml:space="preserve"> </w:t>
      </w:r>
      <w:r w:rsidRPr="00516059">
        <w:rPr>
          <w:rFonts w:ascii="Tahoma" w:hAnsi="Tahoma" w:cs="Tahoma" w:hint="cs"/>
          <w:color w:val="FF0000"/>
          <w:szCs w:val="22"/>
          <w:highlight w:val="yellow"/>
          <w:u w:val="single"/>
          <w:cs/>
        </w:rPr>
        <w:t>ซึ่งได้แก่</w:t>
      </w:r>
    </w:p>
    <w:p w:rsidR="000D0D07" w:rsidRPr="003C18A2" w:rsidRDefault="000D0D07" w:rsidP="000D0D07">
      <w:pPr>
        <w:spacing w:line="340" w:lineRule="exact"/>
        <w:jc w:val="center"/>
        <w:rPr>
          <w:rFonts w:ascii="Tahoma" w:hAnsi="Tahoma" w:cs="Tahoma"/>
          <w:color w:val="FF0000"/>
          <w:szCs w:val="22"/>
          <w:u w:val="single"/>
        </w:rPr>
      </w:pP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อิสราเอล </w:t>
      </w:r>
      <w:proofErr w:type="gramStart"/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อัฟกานิสถาน</w:t>
      </w:r>
      <w:proofErr w:type="gramEnd"/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3.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ปากีสถาน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4.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อุซเบกิสถาน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5.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ทาจิกิสขาน</w:t>
      </w:r>
      <w:r w:rsidRPr="00516059">
        <w:rPr>
          <w:rFonts w:ascii="Tahoma" w:hAnsi="Tahoma" w:cs="Tahoma" w:hint="cs"/>
          <w:color w:val="FF0000"/>
          <w:szCs w:val="22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6.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เติร์กเมนิสถาน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7.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อิหร่าน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8.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อิรัก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9.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ตุรกี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10.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อียิปต์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11.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ซาอุดิอาระเบีย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 xml:space="preserve"> 12.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ซีเรีย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13.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เลบานอน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14.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จอร์แดน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15.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อินเดีย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16.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ศรีลังกา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17.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ลิเบีย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18.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ซูดาน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19.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แอลจีเรีย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20.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ไนจีเรีย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21.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คาซัคสถาน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22.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รัฐปาเลสไตน์</w:t>
      </w:r>
    </w:p>
    <w:p w:rsidR="00AE4743" w:rsidRDefault="00AE474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AE4743" w:rsidRDefault="00E74B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AE4743" w:rsidRDefault="00E74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AE4743">
      <w:headerReference w:type="default" r:id="rId18"/>
      <w:pgSz w:w="12240" w:h="15840"/>
      <w:pgMar w:top="117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824" w:rsidRDefault="00EE7824">
      <w:pPr>
        <w:spacing w:after="0" w:line="240" w:lineRule="auto"/>
      </w:pPr>
      <w:r>
        <w:separator/>
      </w:r>
    </w:p>
  </w:endnote>
  <w:endnote w:type="continuationSeparator" w:id="0">
    <w:p w:rsidR="00EE7824" w:rsidRDefault="00EE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楷体">
    <w:altName w:val="Malgun Gothic Semilight"/>
    <w:charset w:val="86"/>
    <w:family w:val="auto"/>
    <w:pitch w:val="default"/>
    <w:sig w:usb0="00000000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Malgun Gothic Semilight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824" w:rsidRDefault="00EE7824">
      <w:pPr>
        <w:spacing w:after="0" w:line="240" w:lineRule="auto"/>
      </w:pPr>
      <w:r>
        <w:separator/>
      </w:r>
    </w:p>
  </w:footnote>
  <w:footnote w:type="continuationSeparator" w:id="0">
    <w:p w:rsidR="00EE7824" w:rsidRDefault="00EE7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085806"/>
      <w:docPartObj>
        <w:docPartGallery w:val="AutoText"/>
      </w:docPartObj>
    </w:sdtPr>
    <w:sdtEndPr/>
    <w:sdtContent>
      <w:p w:rsidR="00AE4743" w:rsidRDefault="00E74B1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6E1C">
          <w:rPr>
            <w:noProof/>
          </w:rPr>
          <w:t>9</w:t>
        </w:r>
        <w:r>
          <w:fldChar w:fldCharType="end"/>
        </w:r>
      </w:p>
    </w:sdtContent>
  </w:sdt>
  <w:p w:rsidR="00AE4743" w:rsidRDefault="00AE47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multilevel"/>
    <w:tmpl w:val="0473583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multilevel"/>
    <w:tmpl w:val="0939027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multilevel"/>
    <w:tmpl w:val="14BD5DD7"/>
    <w:lvl w:ilvl="0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multilevel"/>
    <w:tmpl w:val="1F3905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multilevel"/>
    <w:tmpl w:val="309E61D0"/>
    <w:lvl w:ilvl="0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multilevel"/>
    <w:tmpl w:val="31EE425F"/>
    <w:lvl w:ilvl="0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multilevel"/>
    <w:tmpl w:val="4C854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multilevel"/>
    <w:tmpl w:val="4C995B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multilevel"/>
    <w:tmpl w:val="69BD41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multilevel"/>
    <w:tmpl w:val="76882157"/>
    <w:lvl w:ilvl="0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1159"/>
    <w:rsid w:val="0008434B"/>
    <w:rsid w:val="00084DD5"/>
    <w:rsid w:val="00087ECD"/>
    <w:rsid w:val="000905AB"/>
    <w:rsid w:val="000A32C5"/>
    <w:rsid w:val="000A3C28"/>
    <w:rsid w:val="000A757A"/>
    <w:rsid w:val="000A761A"/>
    <w:rsid w:val="000B259D"/>
    <w:rsid w:val="000B305F"/>
    <w:rsid w:val="000B6DD2"/>
    <w:rsid w:val="000C0633"/>
    <w:rsid w:val="000C0F9F"/>
    <w:rsid w:val="000C2A7A"/>
    <w:rsid w:val="000C2DF3"/>
    <w:rsid w:val="000C312B"/>
    <w:rsid w:val="000D0D07"/>
    <w:rsid w:val="000D2082"/>
    <w:rsid w:val="000D4299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1E19"/>
    <w:rsid w:val="00195D52"/>
    <w:rsid w:val="001B3B09"/>
    <w:rsid w:val="001B69A6"/>
    <w:rsid w:val="001C12B3"/>
    <w:rsid w:val="001C2044"/>
    <w:rsid w:val="001C36FD"/>
    <w:rsid w:val="001C44B8"/>
    <w:rsid w:val="001C7727"/>
    <w:rsid w:val="001D5A21"/>
    <w:rsid w:val="001D6759"/>
    <w:rsid w:val="001D7F3E"/>
    <w:rsid w:val="001E0399"/>
    <w:rsid w:val="001E55EA"/>
    <w:rsid w:val="001F0D27"/>
    <w:rsid w:val="001F4AFD"/>
    <w:rsid w:val="001F74BA"/>
    <w:rsid w:val="00211DAB"/>
    <w:rsid w:val="00216769"/>
    <w:rsid w:val="00224780"/>
    <w:rsid w:val="00226A04"/>
    <w:rsid w:val="00226BA6"/>
    <w:rsid w:val="002279C6"/>
    <w:rsid w:val="002322A9"/>
    <w:rsid w:val="00235231"/>
    <w:rsid w:val="00235680"/>
    <w:rsid w:val="00235E38"/>
    <w:rsid w:val="00241852"/>
    <w:rsid w:val="00241B58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80337"/>
    <w:rsid w:val="00284ED2"/>
    <w:rsid w:val="00287383"/>
    <w:rsid w:val="002907DA"/>
    <w:rsid w:val="002A03DF"/>
    <w:rsid w:val="002A09DF"/>
    <w:rsid w:val="002A2979"/>
    <w:rsid w:val="002A42AA"/>
    <w:rsid w:val="002A6B2E"/>
    <w:rsid w:val="002B2CE2"/>
    <w:rsid w:val="002B78FC"/>
    <w:rsid w:val="002B7A45"/>
    <w:rsid w:val="002C1FE1"/>
    <w:rsid w:val="002C4C62"/>
    <w:rsid w:val="002D1366"/>
    <w:rsid w:val="002D4365"/>
    <w:rsid w:val="002D6734"/>
    <w:rsid w:val="002D7C1B"/>
    <w:rsid w:val="002D7DDF"/>
    <w:rsid w:val="002E70AE"/>
    <w:rsid w:val="00314FCB"/>
    <w:rsid w:val="0031543E"/>
    <w:rsid w:val="00321337"/>
    <w:rsid w:val="00330C16"/>
    <w:rsid w:val="00331668"/>
    <w:rsid w:val="00331F88"/>
    <w:rsid w:val="003340BD"/>
    <w:rsid w:val="003341F7"/>
    <w:rsid w:val="0033460A"/>
    <w:rsid w:val="00340C57"/>
    <w:rsid w:val="00343993"/>
    <w:rsid w:val="00345B5A"/>
    <w:rsid w:val="00347BC7"/>
    <w:rsid w:val="00350051"/>
    <w:rsid w:val="00351351"/>
    <w:rsid w:val="003522E1"/>
    <w:rsid w:val="00357D05"/>
    <w:rsid w:val="00360E3B"/>
    <w:rsid w:val="00364EB7"/>
    <w:rsid w:val="00367DFA"/>
    <w:rsid w:val="0037171D"/>
    <w:rsid w:val="00380FC6"/>
    <w:rsid w:val="0038276E"/>
    <w:rsid w:val="00394340"/>
    <w:rsid w:val="003A120B"/>
    <w:rsid w:val="003A296E"/>
    <w:rsid w:val="003A2F7D"/>
    <w:rsid w:val="003A4E98"/>
    <w:rsid w:val="003B4CD4"/>
    <w:rsid w:val="003C7CA5"/>
    <w:rsid w:val="003D1CA6"/>
    <w:rsid w:val="003D5994"/>
    <w:rsid w:val="003E0438"/>
    <w:rsid w:val="003E1DB5"/>
    <w:rsid w:val="003E2AFD"/>
    <w:rsid w:val="003F0581"/>
    <w:rsid w:val="00402FF3"/>
    <w:rsid w:val="00404B35"/>
    <w:rsid w:val="00404FBD"/>
    <w:rsid w:val="0040739A"/>
    <w:rsid w:val="00417CD8"/>
    <w:rsid w:val="004215D6"/>
    <w:rsid w:val="00424704"/>
    <w:rsid w:val="0042755D"/>
    <w:rsid w:val="00432E48"/>
    <w:rsid w:val="00437946"/>
    <w:rsid w:val="00437FEE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94AFA"/>
    <w:rsid w:val="004A17A5"/>
    <w:rsid w:val="004A1E69"/>
    <w:rsid w:val="004A3F3E"/>
    <w:rsid w:val="004A6E7F"/>
    <w:rsid w:val="004A7798"/>
    <w:rsid w:val="004B05EC"/>
    <w:rsid w:val="004B4632"/>
    <w:rsid w:val="004C4AAF"/>
    <w:rsid w:val="004C5D7C"/>
    <w:rsid w:val="004C6E1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50F4E"/>
    <w:rsid w:val="00551B36"/>
    <w:rsid w:val="005650E1"/>
    <w:rsid w:val="00567C97"/>
    <w:rsid w:val="00567CC9"/>
    <w:rsid w:val="00581F61"/>
    <w:rsid w:val="005874A6"/>
    <w:rsid w:val="00591E21"/>
    <w:rsid w:val="005961FF"/>
    <w:rsid w:val="0059729E"/>
    <w:rsid w:val="005A236E"/>
    <w:rsid w:val="005A5AD7"/>
    <w:rsid w:val="005A76EC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54040"/>
    <w:rsid w:val="006576F4"/>
    <w:rsid w:val="00661554"/>
    <w:rsid w:val="006771F3"/>
    <w:rsid w:val="00677C0D"/>
    <w:rsid w:val="0068068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D1C84"/>
    <w:rsid w:val="006D6D6E"/>
    <w:rsid w:val="006E1982"/>
    <w:rsid w:val="006E267E"/>
    <w:rsid w:val="006F14DA"/>
    <w:rsid w:val="007043EE"/>
    <w:rsid w:val="00705DFB"/>
    <w:rsid w:val="00707EAA"/>
    <w:rsid w:val="00712007"/>
    <w:rsid w:val="007164A5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82C"/>
    <w:rsid w:val="00775E98"/>
    <w:rsid w:val="007762C1"/>
    <w:rsid w:val="0077768A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39B5"/>
    <w:rsid w:val="007B4EA3"/>
    <w:rsid w:val="007C0817"/>
    <w:rsid w:val="007C084F"/>
    <w:rsid w:val="007D7040"/>
    <w:rsid w:val="007E30FF"/>
    <w:rsid w:val="007E7022"/>
    <w:rsid w:val="007F2948"/>
    <w:rsid w:val="007F4C5B"/>
    <w:rsid w:val="0081436C"/>
    <w:rsid w:val="00820033"/>
    <w:rsid w:val="0082104D"/>
    <w:rsid w:val="0083737A"/>
    <w:rsid w:val="008402F4"/>
    <w:rsid w:val="008424BE"/>
    <w:rsid w:val="00842C25"/>
    <w:rsid w:val="00851901"/>
    <w:rsid w:val="00855576"/>
    <w:rsid w:val="00860747"/>
    <w:rsid w:val="00862829"/>
    <w:rsid w:val="00865D7B"/>
    <w:rsid w:val="00874677"/>
    <w:rsid w:val="008872F4"/>
    <w:rsid w:val="00894BCA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8F0C06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97096"/>
    <w:rsid w:val="009A59BE"/>
    <w:rsid w:val="009B0852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9F5843"/>
    <w:rsid w:val="00A0190B"/>
    <w:rsid w:val="00A0325B"/>
    <w:rsid w:val="00A0564B"/>
    <w:rsid w:val="00A073B2"/>
    <w:rsid w:val="00A206DC"/>
    <w:rsid w:val="00A25C17"/>
    <w:rsid w:val="00A328A8"/>
    <w:rsid w:val="00A37C45"/>
    <w:rsid w:val="00A403AE"/>
    <w:rsid w:val="00A422B8"/>
    <w:rsid w:val="00A46F3D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4AE"/>
    <w:rsid w:val="00A80E14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4743"/>
    <w:rsid w:val="00AE4815"/>
    <w:rsid w:val="00AE7EA8"/>
    <w:rsid w:val="00AF3C61"/>
    <w:rsid w:val="00B03AA6"/>
    <w:rsid w:val="00B05C4E"/>
    <w:rsid w:val="00B150CB"/>
    <w:rsid w:val="00B21B4F"/>
    <w:rsid w:val="00B22A0C"/>
    <w:rsid w:val="00B26F31"/>
    <w:rsid w:val="00B27A5E"/>
    <w:rsid w:val="00B36A28"/>
    <w:rsid w:val="00B4737B"/>
    <w:rsid w:val="00B52FC2"/>
    <w:rsid w:val="00B56183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2DFA"/>
    <w:rsid w:val="00C24821"/>
    <w:rsid w:val="00C2683A"/>
    <w:rsid w:val="00C31813"/>
    <w:rsid w:val="00C32844"/>
    <w:rsid w:val="00C40A8E"/>
    <w:rsid w:val="00C44A1F"/>
    <w:rsid w:val="00C4737A"/>
    <w:rsid w:val="00C519C0"/>
    <w:rsid w:val="00C525BE"/>
    <w:rsid w:val="00C56D3E"/>
    <w:rsid w:val="00C57859"/>
    <w:rsid w:val="00C579B6"/>
    <w:rsid w:val="00C61C9A"/>
    <w:rsid w:val="00C641E9"/>
    <w:rsid w:val="00C726CC"/>
    <w:rsid w:val="00C737C5"/>
    <w:rsid w:val="00C75A6B"/>
    <w:rsid w:val="00C75CC4"/>
    <w:rsid w:val="00C95380"/>
    <w:rsid w:val="00C96090"/>
    <w:rsid w:val="00CA419F"/>
    <w:rsid w:val="00CA7AB0"/>
    <w:rsid w:val="00CB4D07"/>
    <w:rsid w:val="00CC1E12"/>
    <w:rsid w:val="00CE2410"/>
    <w:rsid w:val="00CE4C50"/>
    <w:rsid w:val="00CE78CC"/>
    <w:rsid w:val="00CF0EBF"/>
    <w:rsid w:val="00CF5A78"/>
    <w:rsid w:val="00D02401"/>
    <w:rsid w:val="00D04B39"/>
    <w:rsid w:val="00D14888"/>
    <w:rsid w:val="00D15BAA"/>
    <w:rsid w:val="00D15F3D"/>
    <w:rsid w:val="00D17C7D"/>
    <w:rsid w:val="00D25320"/>
    <w:rsid w:val="00D32919"/>
    <w:rsid w:val="00D42D98"/>
    <w:rsid w:val="00D476CD"/>
    <w:rsid w:val="00D55BD3"/>
    <w:rsid w:val="00D651A9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20F1"/>
    <w:rsid w:val="00DC4CC6"/>
    <w:rsid w:val="00DD0FF1"/>
    <w:rsid w:val="00DD1C4F"/>
    <w:rsid w:val="00DD5624"/>
    <w:rsid w:val="00DE6F7A"/>
    <w:rsid w:val="00DF0CC9"/>
    <w:rsid w:val="00DF391B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250D2"/>
    <w:rsid w:val="00E3133F"/>
    <w:rsid w:val="00E31E21"/>
    <w:rsid w:val="00E33984"/>
    <w:rsid w:val="00E346D5"/>
    <w:rsid w:val="00E34C63"/>
    <w:rsid w:val="00E35E6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4B10"/>
    <w:rsid w:val="00E76146"/>
    <w:rsid w:val="00E8460C"/>
    <w:rsid w:val="00E852B4"/>
    <w:rsid w:val="00E85D98"/>
    <w:rsid w:val="00E90066"/>
    <w:rsid w:val="00E91271"/>
    <w:rsid w:val="00E917EB"/>
    <w:rsid w:val="00E933BA"/>
    <w:rsid w:val="00E975D8"/>
    <w:rsid w:val="00EA0898"/>
    <w:rsid w:val="00EA32F5"/>
    <w:rsid w:val="00EB1B9F"/>
    <w:rsid w:val="00EB36D5"/>
    <w:rsid w:val="00EC7FF0"/>
    <w:rsid w:val="00ED07AE"/>
    <w:rsid w:val="00ED130B"/>
    <w:rsid w:val="00ED29EE"/>
    <w:rsid w:val="00ED3924"/>
    <w:rsid w:val="00EE2632"/>
    <w:rsid w:val="00EE463C"/>
    <w:rsid w:val="00EE7824"/>
    <w:rsid w:val="00EE791A"/>
    <w:rsid w:val="00F00369"/>
    <w:rsid w:val="00F005E8"/>
    <w:rsid w:val="00F04531"/>
    <w:rsid w:val="00F1335B"/>
    <w:rsid w:val="00F13DD6"/>
    <w:rsid w:val="00F14ECA"/>
    <w:rsid w:val="00F16E06"/>
    <w:rsid w:val="00F17A5A"/>
    <w:rsid w:val="00F24255"/>
    <w:rsid w:val="00F32E7D"/>
    <w:rsid w:val="00F35B76"/>
    <w:rsid w:val="00F37265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B0CA4"/>
    <w:rsid w:val="00FB3D7F"/>
    <w:rsid w:val="00FC060F"/>
    <w:rsid w:val="00FC4BEF"/>
    <w:rsid w:val="00FC4E15"/>
    <w:rsid w:val="00FD3168"/>
    <w:rsid w:val="00FD7893"/>
    <w:rsid w:val="00FE5179"/>
    <w:rsid w:val="00FE640D"/>
    <w:rsid w:val="00FF0B7A"/>
    <w:rsid w:val="00FF1FCA"/>
    <w:rsid w:val="00FF22C9"/>
    <w:rsid w:val="00FF4E83"/>
    <w:rsid w:val="09FC4138"/>
    <w:rsid w:val="1DEC4780"/>
    <w:rsid w:val="30B6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6E623F2"/>
  <w15:docId w15:val="{29CA38AE-F726-43CB-A662-DC76FF63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Angsana New"/>
      <w:sz w:val="18"/>
      <w:szCs w:val="22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table" w:customStyle="1" w:styleId="PlainTable11">
    <w:name w:val="Plain Table 11"/>
    <w:basedOn w:val="TableNormal"/>
    <w:uiPriority w:val="41"/>
    <w:qFormat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pPr>
      <w:spacing w:after="0" w:line="240" w:lineRule="auto"/>
    </w:pPr>
    <w:rPr>
      <w:sz w:val="22"/>
      <w:szCs w:val="28"/>
    </w:rPr>
  </w:style>
  <w:style w:type="character" w:customStyle="1" w:styleId="ipa">
    <w:name w:val="ipa"/>
    <w:basedOn w:val="DefaultParagraphFont"/>
    <w:qFormat/>
  </w:style>
  <w:style w:type="character" w:customStyle="1" w:styleId="plainlinks">
    <w:name w:val="plainlinks"/>
    <w:basedOn w:val="DefaultParagraphFont"/>
    <w:qFormat/>
  </w:style>
  <w:style w:type="character" w:customStyle="1" w:styleId="geo-dms">
    <w:name w:val="geo-dms"/>
    <w:basedOn w:val="DefaultParagraphFont"/>
    <w:qFormat/>
  </w:style>
  <w:style w:type="character" w:customStyle="1" w:styleId="latitude">
    <w:name w:val="latitude"/>
    <w:basedOn w:val="DefaultParagraphFont"/>
    <w:qFormat/>
  </w:style>
  <w:style w:type="character" w:customStyle="1" w:styleId="longitude">
    <w:name w:val="longitude"/>
    <w:basedOn w:val="DefaultParagraphFont"/>
    <w:qFormat/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qFormat/>
  </w:style>
  <w:style w:type="paragraph" w:customStyle="1" w:styleId="BasicParagraph">
    <w:name w:val="[Basic Paragraph]"/>
    <w:basedOn w:val="Normal"/>
    <w:uiPriority w:val="99"/>
    <w:qFormat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Angsana New"/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apple-converted-space">
    <w:name w:val="apple-converted-space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23EE5B-C4BA-492A-975A-7C40B58E2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16</Pages>
  <Words>3565</Words>
  <Characters>20322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2019-09-06T11:58:00Z</cp:lastPrinted>
  <dcterms:created xsi:type="dcterms:W3CDTF">2019-09-04T10:02:00Z</dcterms:created>
  <dcterms:modified xsi:type="dcterms:W3CDTF">2019-09-16T03:04:00Z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