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395B99F" w14:textId="17AD6CD5" w:rsidR="003C3CB2" w:rsidRDefault="00B44250" w:rsidP="00351C56">
      <w:pPr>
        <w:tabs>
          <w:tab w:val="left" w:pos="9165"/>
        </w:tabs>
        <w:rPr>
          <w:sz w:val="2"/>
          <w:szCs w:val="2"/>
        </w:rPr>
      </w:pPr>
      <w:r>
        <w:rPr>
          <w:noProof/>
          <w:sz w:val="2"/>
          <w:szCs w:val="2"/>
        </w:rPr>
        <w:drawing>
          <wp:anchor distT="0" distB="0" distL="114300" distR="114300" simplePos="0" relativeHeight="251710464" behindDoc="1" locked="0" layoutInCell="1" allowOverlap="1" wp14:anchorId="32459BEE" wp14:editId="4336B006">
            <wp:simplePos x="0" y="0"/>
            <wp:positionH relativeFrom="page">
              <wp:posOffset>7620</wp:posOffset>
            </wp:positionH>
            <wp:positionV relativeFrom="paragraph">
              <wp:posOffset>-438150</wp:posOffset>
            </wp:positionV>
            <wp:extent cx="3665220" cy="3665220"/>
            <wp:effectExtent l="0" t="0" r="0" b="0"/>
            <wp:wrapNone/>
            <wp:docPr id="10" name="รูปภาพ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รูปภาพ 10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665220" cy="366522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082905">
        <w:rPr>
          <w:rFonts w:hint="cs"/>
          <w:cs/>
        </w:rPr>
        <w:t xml:space="preserve">   </w:t>
      </w:r>
    </w:p>
    <w:p w14:paraId="23C7D1E4" w14:textId="0763288A" w:rsidR="00F64B97" w:rsidRDefault="00F64B97" w:rsidP="00351C56">
      <w:pPr>
        <w:tabs>
          <w:tab w:val="left" w:pos="9165"/>
        </w:tabs>
        <w:rPr>
          <w:sz w:val="2"/>
          <w:szCs w:val="2"/>
        </w:rPr>
      </w:pPr>
    </w:p>
    <w:p w14:paraId="0065116C" w14:textId="3070B36C" w:rsidR="00F64B97" w:rsidRDefault="00691F87" w:rsidP="00351C56">
      <w:pPr>
        <w:tabs>
          <w:tab w:val="left" w:pos="9165"/>
        </w:tabs>
        <w:rPr>
          <w:sz w:val="2"/>
          <w:szCs w:val="2"/>
        </w:rPr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2618DE45" wp14:editId="6EA00761">
                <wp:simplePos x="0" y="0"/>
                <wp:positionH relativeFrom="margin">
                  <wp:align>center</wp:align>
                </wp:positionH>
                <wp:positionV relativeFrom="paragraph">
                  <wp:posOffset>1266190</wp:posOffset>
                </wp:positionV>
                <wp:extent cx="4810125" cy="485775"/>
                <wp:effectExtent l="0" t="0" r="9525" b="9525"/>
                <wp:wrapSquare wrapText="bothSides"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10125" cy="485775"/>
                        </a:xfrm>
                        <a:prstGeom prst="rect">
                          <a:avLst/>
                        </a:prstGeom>
                        <a:solidFill>
                          <a:srgbClr val="FF00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5D2E7F7" w14:textId="77777777" w:rsidR="00AD6D58" w:rsidRPr="00AD6D58" w:rsidRDefault="00AD6D58" w:rsidP="001104E4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618DE45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margin-left:0;margin-top:99.7pt;width:378.75pt;height:38.25pt;z-index:251661312;visibility:visible;mso-wrap-style:square;mso-width-percent:0;mso-height-percent:0;mso-wrap-distance-left:9pt;mso-wrap-distance-top:3.6pt;mso-wrap-distance-right:9pt;mso-wrap-distance-bottom:3.6pt;mso-position-horizontal:center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" fillcolor="red" stroked="f">
                <v:textbox>
                  <w:txbxContent>
                    <w:p w14:paraId="55D2E7F7" w14:textId="77777777" w:rsidR="00AD6D58" w:rsidRPr="00AD6D58" w:rsidRDefault="00AD6D58" w:rsidP="001104E4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>
        <w:rPr>
          <w:noProof/>
        </w:rPr>
        <w:drawing>
          <wp:anchor distT="0" distB="0" distL="114300" distR="114300" simplePos="0" relativeHeight="251660287" behindDoc="0" locked="0" layoutInCell="1" allowOverlap="1" wp14:anchorId="7DEC98D8" wp14:editId="42A437A0">
            <wp:simplePos x="0" y="0"/>
            <wp:positionH relativeFrom="margin">
              <wp:align>center</wp:align>
            </wp:positionH>
            <wp:positionV relativeFrom="paragraph">
              <wp:posOffset>39370</wp:posOffset>
            </wp:positionV>
            <wp:extent cx="2374900" cy="1314450"/>
            <wp:effectExtent l="0" t="0" r="6350" b="0"/>
            <wp:wrapTopAndBottom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LOGO GS GROUP ORIGINAL.jpg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374900" cy="13144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56FA6EBE" w14:textId="6A5A0296" w:rsidR="00F64B97" w:rsidRDefault="00F64B97" w:rsidP="00351C56">
      <w:pPr>
        <w:tabs>
          <w:tab w:val="left" w:pos="9165"/>
        </w:tabs>
        <w:rPr>
          <w:sz w:val="2"/>
          <w:szCs w:val="2"/>
        </w:rPr>
      </w:pPr>
    </w:p>
    <w:p w14:paraId="5C8088F4" w14:textId="54EB0595" w:rsidR="00F64B97" w:rsidRPr="00CA6CC8" w:rsidRDefault="00F64B97" w:rsidP="00351C56">
      <w:pPr>
        <w:tabs>
          <w:tab w:val="left" w:pos="9165"/>
        </w:tabs>
        <w:rPr>
          <w:sz w:val="2"/>
          <w:szCs w:val="2"/>
        </w:rPr>
      </w:pPr>
    </w:p>
    <w:tbl>
      <w:tblPr>
        <w:tblStyle w:val="GridTable4-Accent2"/>
        <w:tblW w:w="10641" w:type="dxa"/>
        <w:tblLook w:val="04A0" w:firstRow="1" w:lastRow="0" w:firstColumn="1" w:lastColumn="0" w:noHBand="0" w:noVBand="1"/>
      </w:tblPr>
      <w:tblGrid>
        <w:gridCol w:w="2430"/>
        <w:gridCol w:w="3230"/>
        <w:gridCol w:w="1281"/>
        <w:gridCol w:w="3700"/>
      </w:tblGrid>
      <w:tr w:rsidR="00682778" w14:paraId="39BB481F" w14:textId="77777777" w:rsidTr="00A059C2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tcBorders>
              <w:top w:val="single" w:sz="4" w:space="0" w:color="002060"/>
              <w:left w:val="single" w:sz="4" w:space="0" w:color="002060"/>
              <w:bottom w:val="single" w:sz="4" w:space="0" w:color="002060"/>
            </w:tcBorders>
            <w:shd w:val="clear" w:color="auto" w:fill="002A7E"/>
          </w:tcPr>
          <w:p w14:paraId="52840CCF" w14:textId="77777777" w:rsidR="00682778" w:rsidRPr="00F736C3" w:rsidRDefault="00682778" w:rsidP="00682778">
            <w:pPr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โปรแกรม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ab/>
              <w:t xml:space="preserve">  :</w:t>
            </w:r>
          </w:p>
        </w:tc>
        <w:tc>
          <w:tcPr>
            <w:tcW w:w="8211" w:type="dxa"/>
            <w:gridSpan w:val="3"/>
            <w:tcBorders>
              <w:top w:val="single" w:sz="4" w:space="0" w:color="002060"/>
              <w:bottom w:val="single" w:sz="4" w:space="0" w:color="002060"/>
              <w:right w:val="single" w:sz="4" w:space="0" w:color="002060"/>
            </w:tcBorders>
            <w:shd w:val="clear" w:color="auto" w:fill="002A7E"/>
          </w:tcPr>
          <w:p w14:paraId="2EEC490D" w14:textId="74A0972E" w:rsidR="00682778" w:rsidRPr="00F736C3" w:rsidRDefault="00897233" w:rsidP="00BF185D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44"/>
                <w:szCs w:val="44"/>
              </w:rPr>
            </w:pPr>
            <w:r w:rsidRPr="00897233">
              <w:rPr>
                <w:rFonts w:ascii="Browallia New" w:hAnsi="Browallia New" w:cs="Browallia New"/>
                <w:color w:val="auto"/>
                <w:sz w:val="44"/>
                <w:szCs w:val="44"/>
              </w:rPr>
              <w:t xml:space="preserve">TPE03 VZ BKK TAIWAN </w:t>
            </w:r>
            <w:r w:rsidRPr="00897233">
              <w:rPr>
                <w:rFonts w:ascii="Browallia New" w:hAnsi="Browallia New" w:cs="Browallia New"/>
                <w:color w:val="auto"/>
                <w:sz w:val="44"/>
                <w:szCs w:val="44"/>
                <w:cs/>
              </w:rPr>
              <w:t xml:space="preserve">แบบใหม่แบบสับ </w:t>
            </w:r>
            <w:r w:rsidRPr="00897233">
              <w:rPr>
                <w:rFonts w:ascii="Browallia New" w:hAnsi="Browallia New" w:cs="Browallia New"/>
                <w:color w:val="auto"/>
                <w:sz w:val="44"/>
                <w:szCs w:val="44"/>
              </w:rPr>
              <w:t>4D3N</w:t>
            </w:r>
          </w:p>
        </w:tc>
      </w:tr>
      <w:tr w:rsidR="00682778" w14:paraId="28AED9DE" w14:textId="77777777" w:rsidTr="00A059C2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tcBorders>
              <w:top w:val="single" w:sz="4" w:space="0" w:color="002060"/>
              <w:left w:val="single" w:sz="4" w:space="0" w:color="002060"/>
              <w:bottom w:val="single" w:sz="4" w:space="0" w:color="002060"/>
              <w:right w:val="single" w:sz="4" w:space="0" w:color="002060"/>
            </w:tcBorders>
            <w:shd w:val="clear" w:color="auto" w:fill="A7C4FF"/>
          </w:tcPr>
          <w:p w14:paraId="60CAA347" w14:textId="77777777" w:rsidR="00682778" w:rsidRPr="00F736C3" w:rsidRDefault="00682778" w:rsidP="00682778">
            <w:pPr>
              <w:rPr>
                <w:rFonts w:ascii="Browallia New" w:hAnsi="Browallia New" w:cs="Browallia New"/>
                <w:b w:val="0"/>
                <w:bCs w:val="0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sz w:val="40"/>
                <w:szCs w:val="40"/>
                <w:cs/>
              </w:rPr>
              <w:t>เดินทางวันที่</w:t>
            </w:r>
            <w:r w:rsidRPr="00F736C3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8211" w:type="dxa"/>
            <w:gridSpan w:val="3"/>
            <w:tcBorders>
              <w:top w:val="single" w:sz="4" w:space="0" w:color="002060"/>
              <w:left w:val="single" w:sz="4" w:space="0" w:color="002060"/>
              <w:bottom w:val="single" w:sz="4" w:space="0" w:color="002060"/>
              <w:right w:val="single" w:sz="4" w:space="0" w:color="002060"/>
            </w:tcBorders>
            <w:shd w:val="clear" w:color="auto" w:fill="A7C4FF"/>
          </w:tcPr>
          <w:p w14:paraId="58E6C8B6" w14:textId="1D315774" w:rsidR="00682778" w:rsidRPr="00F736C3" w:rsidRDefault="000553D9" w:rsidP="00AA1B9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01 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04</w:t>
            </w:r>
            <w:r w:rsidR="00B54C28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="00B54C28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กุมภาพันธ์</w:t>
            </w:r>
            <w:r w:rsidR="00BE6F6C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2567</w:t>
            </w:r>
            <w:r w:rsidR="005674AF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="00CA1BF4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</w:p>
        </w:tc>
      </w:tr>
      <w:tr w:rsidR="00F736C3" w14:paraId="17017577" w14:textId="77777777" w:rsidTr="00A059C2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tcBorders>
              <w:top w:val="single" w:sz="4" w:space="0" w:color="002060"/>
              <w:left w:val="single" w:sz="4" w:space="0" w:color="002060"/>
              <w:bottom w:val="single" w:sz="4" w:space="0" w:color="002060"/>
              <w:right w:val="single" w:sz="4" w:space="0" w:color="002060"/>
            </w:tcBorders>
            <w:shd w:val="clear" w:color="auto" w:fill="E7EFFF"/>
          </w:tcPr>
          <w:p w14:paraId="56E8D4C4" w14:textId="77777777" w:rsidR="0065064B" w:rsidRPr="00F736C3" w:rsidRDefault="0065064B" w:rsidP="0065064B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/>
                <w:sz w:val="40"/>
                <w:szCs w:val="40"/>
                <w:cs/>
              </w:rPr>
              <w:t>หัวหน้าทัวร์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/</w:t>
            </w:r>
            <w:r w:rsidRPr="00F736C3">
              <w:rPr>
                <w:rFonts w:ascii="Browallia New" w:hAnsi="Browallia New" w:cs="Browallia New"/>
                <w:sz w:val="40"/>
                <w:szCs w:val="40"/>
                <w:cs/>
              </w:rPr>
              <w:t>ไกด์</w:t>
            </w:r>
            <w:r w:rsidRPr="00F736C3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3230" w:type="dxa"/>
            <w:tcBorders>
              <w:top w:val="single" w:sz="4" w:space="0" w:color="002060"/>
              <w:left w:val="single" w:sz="4" w:space="0" w:color="002060"/>
              <w:bottom w:val="single" w:sz="4" w:space="0" w:color="002060"/>
              <w:right w:val="single" w:sz="4" w:space="0" w:color="002060"/>
            </w:tcBorders>
            <w:shd w:val="clear" w:color="auto" w:fill="E7EFFF"/>
          </w:tcPr>
          <w:p w14:paraId="3D37491B" w14:textId="24A2CDAE" w:rsidR="0065064B" w:rsidRPr="00F736C3" w:rsidRDefault="00665076" w:rsidP="00B3462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E93AAB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0553D9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อู๋</w:t>
            </w:r>
          </w:p>
        </w:tc>
        <w:tc>
          <w:tcPr>
            <w:tcW w:w="1281" w:type="dxa"/>
            <w:tcBorders>
              <w:top w:val="single" w:sz="4" w:space="0" w:color="002060"/>
              <w:left w:val="single" w:sz="4" w:space="0" w:color="002060"/>
              <w:bottom w:val="single" w:sz="4" w:space="0" w:color="002060"/>
              <w:right w:val="single" w:sz="4" w:space="0" w:color="002060"/>
            </w:tcBorders>
            <w:shd w:val="clear" w:color="auto" w:fill="E7EFFF"/>
          </w:tcPr>
          <w:p w14:paraId="0CFC6BDA" w14:textId="77777777" w:rsidR="0065064B" w:rsidRPr="00F736C3" w:rsidRDefault="0065064B" w:rsidP="0065064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698" w:type="dxa"/>
            <w:tcBorders>
              <w:top w:val="single" w:sz="4" w:space="0" w:color="002060"/>
              <w:left w:val="single" w:sz="4" w:space="0" w:color="002060"/>
              <w:bottom w:val="single" w:sz="4" w:space="0" w:color="002060"/>
              <w:right w:val="single" w:sz="4" w:space="0" w:color="002060"/>
            </w:tcBorders>
            <w:shd w:val="clear" w:color="auto" w:fill="E7EFFF"/>
          </w:tcPr>
          <w:p w14:paraId="4AC231E8" w14:textId="6A86C43D" w:rsidR="0065064B" w:rsidRPr="00F736C3" w:rsidRDefault="00383A0A" w:rsidP="009B2D7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383A0A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094-964-1659</w:t>
            </w:r>
          </w:p>
        </w:tc>
      </w:tr>
      <w:tr w:rsidR="00B44250" w14:paraId="698EB588" w14:textId="77777777" w:rsidTr="00A059C2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tcBorders>
              <w:top w:val="single" w:sz="4" w:space="0" w:color="002060"/>
              <w:left w:val="single" w:sz="4" w:space="0" w:color="002060"/>
              <w:bottom w:val="single" w:sz="4" w:space="0" w:color="002060"/>
              <w:right w:val="single" w:sz="4" w:space="0" w:color="002060"/>
            </w:tcBorders>
            <w:shd w:val="clear" w:color="auto" w:fill="A7C4FF"/>
          </w:tcPr>
          <w:p w14:paraId="2E040417" w14:textId="77777777" w:rsidR="00335DD2" w:rsidRPr="00F736C3" w:rsidRDefault="00335DD2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sz w:val="40"/>
                <w:szCs w:val="40"/>
                <w:cs/>
              </w:rPr>
              <w:t>เจ้าหน้าที่ส่งทัวร์</w:t>
            </w:r>
            <w:r w:rsidRPr="00F736C3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3230" w:type="dxa"/>
            <w:tcBorders>
              <w:top w:val="single" w:sz="4" w:space="0" w:color="002060"/>
              <w:left w:val="single" w:sz="4" w:space="0" w:color="002060"/>
              <w:bottom w:val="single" w:sz="4" w:space="0" w:color="002060"/>
              <w:right w:val="single" w:sz="4" w:space="0" w:color="002060"/>
            </w:tcBorders>
            <w:shd w:val="clear" w:color="auto" w:fill="A7C4FF"/>
          </w:tcPr>
          <w:p w14:paraId="6B1DA01F" w14:textId="3BD3E988" w:rsidR="00335DD2" w:rsidRPr="00F736C3" w:rsidRDefault="00791339" w:rsidP="00B34628">
            <w:pPr>
              <w:tabs>
                <w:tab w:val="center" w:pos="1503"/>
              </w:tabs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3B7FE9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B54C28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จิ๊บ</w:t>
            </w:r>
          </w:p>
        </w:tc>
        <w:tc>
          <w:tcPr>
            <w:tcW w:w="1281" w:type="dxa"/>
            <w:tcBorders>
              <w:top w:val="single" w:sz="4" w:space="0" w:color="002060"/>
              <w:left w:val="single" w:sz="4" w:space="0" w:color="002060"/>
              <w:bottom w:val="single" w:sz="4" w:space="0" w:color="002060"/>
              <w:right w:val="single" w:sz="4" w:space="0" w:color="002060"/>
            </w:tcBorders>
            <w:shd w:val="clear" w:color="auto" w:fill="A7C4FF"/>
          </w:tcPr>
          <w:p w14:paraId="6A94C72F" w14:textId="77777777" w:rsidR="00335DD2" w:rsidRPr="00F736C3" w:rsidRDefault="00335DD2" w:rsidP="00335DD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698" w:type="dxa"/>
            <w:tcBorders>
              <w:top w:val="single" w:sz="4" w:space="0" w:color="002060"/>
              <w:left w:val="single" w:sz="4" w:space="0" w:color="002060"/>
              <w:right w:val="single" w:sz="4" w:space="0" w:color="002060"/>
            </w:tcBorders>
            <w:shd w:val="clear" w:color="auto" w:fill="A7C4FF"/>
          </w:tcPr>
          <w:p w14:paraId="68AA5513" w14:textId="06172129" w:rsidR="00335DD2" w:rsidRPr="00F736C3" w:rsidRDefault="00B54C28" w:rsidP="00516AE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B54C28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098-246-4339</w:t>
            </w:r>
          </w:p>
        </w:tc>
      </w:tr>
      <w:tr w:rsidR="00513367" w14:paraId="002622B6" w14:textId="77777777" w:rsidTr="00A059C2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tcBorders>
              <w:top w:val="single" w:sz="4" w:space="0" w:color="002060"/>
              <w:left w:val="single" w:sz="4" w:space="0" w:color="002060"/>
              <w:bottom w:val="single" w:sz="4" w:space="0" w:color="002060"/>
              <w:right w:val="single" w:sz="4" w:space="0" w:color="002060"/>
            </w:tcBorders>
            <w:shd w:val="clear" w:color="auto" w:fill="E7EFFF"/>
          </w:tcPr>
          <w:p w14:paraId="22D7175F" w14:textId="77777777" w:rsidR="00513367" w:rsidRPr="00F736C3" w:rsidRDefault="00513367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 w:hint="cs"/>
                <w:sz w:val="40"/>
                <w:szCs w:val="40"/>
                <w:cs/>
              </w:rPr>
              <w:t>การนัดหมาย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4511" w:type="dxa"/>
            <w:gridSpan w:val="2"/>
            <w:tcBorders>
              <w:left w:val="single" w:sz="4" w:space="0" w:color="002060"/>
              <w:bottom w:val="single" w:sz="4" w:space="0" w:color="002060"/>
              <w:right w:val="single" w:sz="4" w:space="0" w:color="002060"/>
            </w:tcBorders>
            <w:shd w:val="clear" w:color="auto" w:fill="E7EFFF"/>
          </w:tcPr>
          <w:p w14:paraId="30A85FBE" w14:textId="4CFE5749" w:rsidR="00513367" w:rsidRPr="00F736C3" w:rsidRDefault="00513367" w:rsidP="00E22CE3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วัน</w:t>
            </w:r>
            <w:r w:rsidR="000553D9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พฤหัสบดีที่ 1 กุมภาพันธ์</w:t>
            </w:r>
            <w:r w:rsidR="00BE6F6C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2567</w:t>
            </w:r>
          </w:p>
        </w:tc>
        <w:tc>
          <w:tcPr>
            <w:tcW w:w="3698" w:type="dxa"/>
            <w:tcBorders>
              <w:top w:val="single" w:sz="4" w:space="0" w:color="002060"/>
              <w:left w:val="single" w:sz="4" w:space="0" w:color="002060"/>
              <w:bottom w:val="single" w:sz="4" w:space="0" w:color="002060"/>
              <w:right w:val="single" w:sz="4" w:space="0" w:color="002060"/>
            </w:tcBorders>
            <w:shd w:val="clear" w:color="auto" w:fill="E7EFFF"/>
          </w:tcPr>
          <w:p w14:paraId="7F47CA3A" w14:textId="1B8CD5E1" w:rsidR="00513367" w:rsidRPr="00F736C3" w:rsidRDefault="00513367" w:rsidP="00680BF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เวลา</w:t>
            </w:r>
            <w:r w:rsidRPr="00F736C3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A059C2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07.00</w:t>
            </w:r>
            <w:r w:rsidRPr="00F736C3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Pr="00F736C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น.</w:t>
            </w:r>
          </w:p>
        </w:tc>
      </w:tr>
      <w:tr w:rsidR="00950E7E" w14:paraId="07CCBA3C" w14:textId="77777777" w:rsidTr="00A059C2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tcBorders>
              <w:top w:val="single" w:sz="4" w:space="0" w:color="002060"/>
              <w:left w:val="single" w:sz="4" w:space="0" w:color="002060"/>
              <w:bottom w:val="single" w:sz="4" w:space="0" w:color="002060"/>
              <w:right w:val="single" w:sz="4" w:space="0" w:color="002060"/>
            </w:tcBorders>
            <w:shd w:val="clear" w:color="auto" w:fill="A7C4FF"/>
          </w:tcPr>
          <w:p w14:paraId="520E5B89" w14:textId="77777777" w:rsidR="00950E7E" w:rsidRPr="00950E7E" w:rsidRDefault="009B519E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52"/>
                <w:szCs w:val="52"/>
                <w:cs/>
              </w:rPr>
            </w:pPr>
            <w:r>
              <w:rPr>
                <w:noProof/>
              </w:rPr>
              <w:drawing>
                <wp:anchor distT="0" distB="0" distL="114300" distR="114300" simplePos="0" relativeHeight="251701248" behindDoc="0" locked="0" layoutInCell="1" allowOverlap="1" wp14:anchorId="488D71F5" wp14:editId="5FDC9497">
                  <wp:simplePos x="0" y="0"/>
                  <wp:positionH relativeFrom="column">
                    <wp:posOffset>-5080</wp:posOffset>
                  </wp:positionH>
                  <wp:positionV relativeFrom="paragraph">
                    <wp:posOffset>73025</wp:posOffset>
                  </wp:positionV>
                  <wp:extent cx="1390650" cy="1390650"/>
                  <wp:effectExtent l="0" t="0" r="0" b="0"/>
                  <wp:wrapNone/>
                  <wp:docPr id="4" name="Picture 4" descr="VietJet Air | WhereOnSal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VietJet Air | WhereOnSal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90650" cy="1390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8211" w:type="dxa"/>
            <w:gridSpan w:val="3"/>
            <w:tcBorders>
              <w:left w:val="single" w:sz="4" w:space="0" w:color="002060"/>
              <w:bottom w:val="single" w:sz="4" w:space="0" w:color="002060"/>
              <w:right w:val="single" w:sz="4" w:space="0" w:color="002060"/>
            </w:tcBorders>
            <w:shd w:val="clear" w:color="auto" w:fill="A7C4FF"/>
          </w:tcPr>
          <w:p w14:paraId="5127BF37" w14:textId="28DF99B6" w:rsidR="00DC5506" w:rsidRDefault="00DC5506" w:rsidP="00DC5506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</w:pPr>
            <w:r w:rsidRPr="000A36B6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ณ ท่าอากาศยานนานาชาติสุวรรณภูมิ กรุงเทพฯ  อาคารผู้โดยสารระหว่างประเทศ อาคารผู้โดยสารระหว่างประเทศ ชั้น 4  </w:t>
            </w:r>
            <w:r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 xml:space="preserve"> นัดพบ รับเอกสาร</w:t>
            </w:r>
            <w:r w:rsidRPr="000A36B6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ประตู </w:t>
            </w:r>
            <w:r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>10</w:t>
            </w:r>
          </w:p>
          <w:p w14:paraId="3E4ABF0A" w14:textId="77777777" w:rsidR="00691F87" w:rsidRPr="00897233" w:rsidRDefault="00691F87" w:rsidP="00691F87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2060"/>
                <w:sz w:val="32"/>
                <w:szCs w:val="32"/>
                <w:u w:val="single"/>
                <w:cs/>
              </w:rPr>
            </w:pPr>
            <w:r w:rsidRPr="00897233">
              <w:rPr>
                <w:rFonts w:ascii="Browallia New" w:eastAsia="Cordia New" w:hAnsi="Browallia New" w:cs="Browallia New"/>
                <w:b/>
                <w:bCs/>
                <w:color w:val="002060"/>
                <w:sz w:val="32"/>
                <w:szCs w:val="32"/>
                <w:highlight w:val="yellow"/>
                <w:u w:val="single"/>
              </w:rPr>
              <w:t>**</w:t>
            </w:r>
            <w:r w:rsidRPr="00897233">
              <w:rPr>
                <w:rFonts w:ascii="Browallia New" w:eastAsia="Cordia New" w:hAnsi="Browallia New" w:cs="Browallia New" w:hint="cs"/>
                <w:b/>
                <w:bCs/>
                <w:color w:val="002060"/>
                <w:sz w:val="32"/>
                <w:szCs w:val="32"/>
                <w:highlight w:val="yellow"/>
                <w:u w:val="single"/>
                <w:cs/>
              </w:rPr>
              <w:t>เนื่องจากเป็นการจัดระเบียบของการท่าอากาศยานสุวรรณภูมิให้บริษัททัวร์ตั้งป้ายรับลูกค้าที่บริเวณประตู 10 เท่านั้น **</w:t>
            </w:r>
          </w:p>
          <w:p w14:paraId="7CDF872E" w14:textId="77777777" w:rsidR="00DC5506" w:rsidRPr="006817AD" w:rsidRDefault="00DC5506" w:rsidP="00DC5506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</w:pPr>
            <w:r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>(</w:t>
            </w:r>
            <w:r w:rsidRPr="000A36B6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เคาน์เตอร์</w:t>
            </w:r>
            <w:r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>เช็คอิน</w:t>
            </w:r>
            <w:r w:rsidRPr="000A36B6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</w:t>
            </w:r>
            <w:r w:rsidRPr="00F971F4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ROW F – G  </w:t>
            </w:r>
            <w:r w:rsidRPr="000A36B6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สายการบิน </w:t>
            </w:r>
            <w:r w:rsidRPr="000A36B6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>VIETJET</w:t>
            </w:r>
            <w:r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>)</w:t>
            </w:r>
            <w:r w:rsidRPr="000A36B6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 </w:t>
            </w:r>
          </w:p>
          <w:p w14:paraId="565B4E03" w14:textId="1CB5B116" w:rsidR="00950E7E" w:rsidRPr="00950E7E" w:rsidRDefault="00680BF5" w:rsidP="000A36B6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B3655D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>*****</w:t>
            </w:r>
            <w:r w:rsidRPr="00B3655D">
              <w:rPr>
                <w:rFonts w:ascii="Browallia New" w:eastAsia="Cordia New" w:hAnsi="Browallia New" w:cs="Browallia New" w:hint="cs"/>
                <w:b/>
                <w:bCs/>
                <w:color w:val="0000FF"/>
                <w:sz w:val="32"/>
                <w:szCs w:val="32"/>
                <w:cs/>
              </w:rPr>
              <w:t>กรุณาเผื่อเวลาในการเดินทางมาสนามบินตามนัดหมาย</w:t>
            </w:r>
            <w:r w:rsidRPr="00B3655D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>*****</w:t>
            </w:r>
          </w:p>
        </w:tc>
      </w:tr>
    </w:tbl>
    <w:p w14:paraId="54114DE9" w14:textId="01371117" w:rsidR="00682778" w:rsidRPr="00AD6D58" w:rsidRDefault="00492A31" w:rsidP="00682778">
      <w:pPr>
        <w:spacing w:after="0"/>
        <w:rPr>
          <w:rFonts w:ascii="Browallia New" w:hAnsi="Browallia New" w:cs="Browallia New"/>
          <w:b/>
          <w:bCs/>
          <w:sz w:val="36"/>
          <w:szCs w:val="36"/>
        </w:rPr>
      </w:pPr>
      <w:r>
        <w:rPr>
          <w:noProof/>
        </w:rPr>
        <w:drawing>
          <wp:anchor distT="0" distB="0" distL="114300" distR="114300" simplePos="0" relativeHeight="251709440" behindDoc="0" locked="0" layoutInCell="1" allowOverlap="1" wp14:anchorId="389753E2" wp14:editId="379D5702">
            <wp:simplePos x="0" y="0"/>
            <wp:positionH relativeFrom="column">
              <wp:posOffset>4514850</wp:posOffset>
            </wp:positionH>
            <wp:positionV relativeFrom="paragraph">
              <wp:posOffset>59690</wp:posOffset>
            </wp:positionV>
            <wp:extent cx="1504950" cy="941705"/>
            <wp:effectExtent l="0" t="0" r="0" b="0"/>
            <wp:wrapThrough wrapText="bothSides">
              <wp:wrapPolygon edited="0">
                <wp:start x="0" y="0"/>
                <wp:lineTo x="0" y="20974"/>
                <wp:lineTo x="21327" y="20974"/>
                <wp:lineTo x="21327" y="0"/>
                <wp:lineTo x="0" y="0"/>
              </wp:wrapPolygon>
            </wp:wrapThrough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504950" cy="94170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36E6D3BD" w14:textId="5AAE885B" w:rsidR="000D35B5" w:rsidRDefault="00AD6D58" w:rsidP="00950E7E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</w:pPr>
      <w:r>
        <w:rPr>
          <w:rFonts w:ascii="Browallia New" w:hAnsi="Browallia New" w:cs="Browallia New"/>
          <w:b/>
          <w:bCs/>
          <w:noProof/>
          <w:color w:val="0000FF"/>
          <w:sz w:val="40"/>
          <w:szCs w:val="40"/>
        </w:rPr>
        <w:drawing>
          <wp:anchor distT="0" distB="0" distL="114300" distR="114300" simplePos="0" relativeHeight="251667456" behindDoc="0" locked="0" layoutInCell="1" allowOverlap="1" wp14:anchorId="6FADB046" wp14:editId="6D2A923E">
            <wp:simplePos x="0" y="0"/>
            <wp:positionH relativeFrom="margin">
              <wp:align>center</wp:align>
            </wp:positionH>
            <wp:positionV relativeFrom="paragraph">
              <wp:posOffset>59690</wp:posOffset>
            </wp:positionV>
            <wp:extent cx="694690" cy="168275"/>
            <wp:effectExtent l="0" t="0" r="0" b="3175"/>
            <wp:wrapSquare wrapText="bothSides"/>
            <wp:docPr id="6" name="รูปภาพ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4690" cy="1682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82778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ab/>
      </w:r>
      <w:r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    </w:t>
      </w:r>
      <w:r w:rsidR="001104E4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</w:t>
      </w:r>
      <w:r w:rsidRPr="00AD6D58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 xml:space="preserve">กรุณาสังเกตป้าย </w:t>
      </w:r>
    </w:p>
    <w:p w14:paraId="7E3842E4" w14:textId="77777777" w:rsidR="00AD56B0" w:rsidRDefault="00AD56B0" w:rsidP="00B44177">
      <w:pPr>
        <w:spacing w:after="0"/>
        <w:ind w:right="-27"/>
        <w:rPr>
          <w:rFonts w:ascii="Tahoma" w:hAnsi="Tahoma" w:cs="Tahoma"/>
          <w:b/>
          <w:bCs/>
          <w:color w:val="FF0000"/>
          <w:sz w:val="16"/>
          <w:szCs w:val="16"/>
        </w:rPr>
      </w:pPr>
    </w:p>
    <w:p w14:paraId="1649DB9E" w14:textId="61B880F6" w:rsidR="00796B5F" w:rsidRDefault="00796B5F" w:rsidP="00B44177">
      <w:pPr>
        <w:spacing w:after="0"/>
        <w:ind w:right="-27"/>
        <w:rPr>
          <w:rFonts w:ascii="Tahoma" w:hAnsi="Tahoma" w:cs="Tahoma"/>
          <w:b/>
          <w:bCs/>
          <w:color w:val="FF0000"/>
          <w:sz w:val="16"/>
          <w:szCs w:val="16"/>
        </w:rPr>
      </w:pPr>
      <w:r w:rsidRPr="00AD6D58">
        <w:rPr>
          <w:rFonts w:ascii="Tahoma" w:hAnsi="Tahoma" w:cs="Tahoma"/>
          <w:b/>
          <w:bCs/>
          <w:noProof/>
          <w:color w:val="FF0000"/>
          <w:sz w:val="28"/>
          <w:highlight w:val="yellow"/>
          <w:u w:val="single"/>
          <w:cs/>
        </w:rPr>
        <mc:AlternateContent>
          <mc:Choice Requires="wps">
            <w:drawing>
              <wp:anchor distT="45720" distB="45720" distL="114300" distR="114300" simplePos="0" relativeHeight="251712512" behindDoc="0" locked="0" layoutInCell="1" allowOverlap="1" wp14:anchorId="2C3F6D54" wp14:editId="398B6C66">
                <wp:simplePos x="0" y="0"/>
                <wp:positionH relativeFrom="margin">
                  <wp:align>left</wp:align>
                </wp:positionH>
                <wp:positionV relativeFrom="paragraph">
                  <wp:posOffset>280035</wp:posOffset>
                </wp:positionV>
                <wp:extent cx="6629400" cy="647700"/>
                <wp:effectExtent l="0" t="0" r="19050" b="19050"/>
                <wp:wrapTopAndBottom/>
                <wp:docPr id="5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29400" cy="647700"/>
                        </a:xfrm>
                        <a:prstGeom prst="rect">
                          <a:avLst/>
                        </a:prstGeom>
                        <a:solidFill>
                          <a:srgbClr val="FF99CC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E4D5921" w14:textId="77777777" w:rsidR="00796B5F" w:rsidRDefault="00796B5F" w:rsidP="00796B5F">
                            <w:pPr>
                              <w:spacing w:after="0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กรุณาอย่าลืมหนังสือเดินทาง (พาสปอร์ต) เล่มปัจจุบันที่มีอายุคงเหลือ</w:t>
                            </w:r>
                            <w:r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มากกว่า</w:t>
                            </w: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 xml:space="preserve"> 6 เดือน ณ วันเดินทางกลับ </w:t>
                            </w:r>
                          </w:p>
                          <w:p w14:paraId="586141B8" w14:textId="77777777" w:rsidR="00796B5F" w:rsidRPr="00AD6D58" w:rsidRDefault="00796B5F" w:rsidP="00796B5F">
                            <w:pPr>
                              <w:spacing w:after="0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มาสนามบิน</w:t>
                            </w:r>
                            <w:r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24"/>
                                <w:cs/>
                              </w:rPr>
                              <w:t xml:space="preserve"> </w:t>
                            </w: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กรณีมีหนังสือเดินทาง (พาสปอร์ต) เล่มเก่า ควรเตรียมมาด้วย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C3F6D54" id="_x0000_s1027" type="#_x0000_t202" style="position:absolute;margin-left:0;margin-top:22.05pt;width:522pt;height:51pt;z-index:251712512;visibility:visible;mso-wrap-style:square;mso-width-percent:0;mso-height-percent:0;mso-wrap-distance-left:9pt;mso-wrap-distance-top:3.6pt;mso-wrap-distance-right:9pt;mso-wrap-distance-bottom:3.6pt;mso-position-horizontal:lef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" fillcolor="#f9c">
                <v:textbox>
                  <w:txbxContent>
                    <w:p w14:paraId="5E4D5921" w14:textId="77777777" w:rsidR="00796B5F" w:rsidRDefault="00796B5F" w:rsidP="00796B5F">
                      <w:pPr>
                        <w:spacing w:after="0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กรุณาอย่าลืมหนังสือเดินทาง (พาสปอร์ต) เล่มปัจจุบันที่มีอายุคงเหลือ</w:t>
                      </w:r>
                      <w:r>
                        <w:rPr>
                          <w:rFonts w:ascii="Browallia New" w:hAnsi="Browallia New" w:cs="Browallia New" w:hint="cs"/>
                          <w:b/>
                          <w:bCs/>
                          <w:sz w:val="24"/>
                          <w:szCs w:val="32"/>
                          <w:cs/>
                        </w:rPr>
                        <w:t>มากกว่า</w:t>
                      </w: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 xml:space="preserve"> 6 เดือน ณ วันเดินทางกลับ </w:t>
                      </w:r>
                    </w:p>
                    <w:p w14:paraId="586141B8" w14:textId="77777777" w:rsidR="00796B5F" w:rsidRPr="00AD6D58" w:rsidRDefault="00796B5F" w:rsidP="00796B5F">
                      <w:pPr>
                        <w:spacing w:after="0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มาสนามบิน</w:t>
                      </w:r>
                      <w:r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24"/>
                          <w:cs/>
                        </w:rPr>
                        <w:t xml:space="preserve"> </w:t>
                      </w: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กรณีมีหนังสือเดินทาง (พาสปอร์ต) เล่มเก่า ควรเตรียมมาด้วย</w:t>
                      </w:r>
                    </w:p>
                  </w:txbxContent>
                </v:textbox>
                <w10:wrap type="topAndBottom" anchorx="margin"/>
              </v:shape>
            </w:pict>
          </mc:Fallback>
        </mc:AlternateContent>
      </w:r>
    </w:p>
    <w:p w14:paraId="0618B8C4" w14:textId="7CA06C41" w:rsidR="000D35B5" w:rsidRPr="001F7180" w:rsidRDefault="000D35B5" w:rsidP="00B44177">
      <w:pPr>
        <w:spacing w:after="0"/>
        <w:ind w:right="-27"/>
        <w:rPr>
          <w:rFonts w:ascii="Tahoma" w:hAnsi="Tahoma" w:cs="Tahoma"/>
          <w:b/>
          <w:bCs/>
          <w:color w:val="FF0000"/>
          <w:sz w:val="16"/>
          <w:szCs w:val="16"/>
        </w:rPr>
      </w:pPr>
    </w:p>
    <w:tbl>
      <w:tblPr>
        <w:tblStyle w:val="TableGrid"/>
        <w:tblpPr w:leftFromText="180" w:rightFromText="180" w:vertAnchor="text" w:horzAnchor="margin" w:tblpY="48"/>
        <w:tblW w:w="1048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000" w:firstRow="0" w:lastRow="0" w:firstColumn="0" w:lastColumn="0" w:noHBand="0" w:noVBand="0"/>
      </w:tblPr>
      <w:tblGrid>
        <w:gridCol w:w="1948"/>
        <w:gridCol w:w="1781"/>
        <w:gridCol w:w="2486"/>
        <w:gridCol w:w="1855"/>
        <w:gridCol w:w="2411"/>
      </w:tblGrid>
      <w:tr w:rsidR="00CA6CC8" w:rsidRPr="00CA6CC8" w14:paraId="4CEB295D" w14:textId="77777777" w:rsidTr="00DC2A2D">
        <w:trPr>
          <w:trHeight w:val="309"/>
        </w:trPr>
        <w:tc>
          <w:tcPr>
            <w:tcW w:w="1948" w:type="dxa"/>
            <w:shd w:val="clear" w:color="auto" w:fill="6699FF"/>
            <w:vAlign w:val="center"/>
          </w:tcPr>
          <w:p w14:paraId="7D74DB3D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วันที่เดินทาง</w:t>
            </w:r>
          </w:p>
        </w:tc>
        <w:tc>
          <w:tcPr>
            <w:tcW w:w="1781" w:type="dxa"/>
            <w:shd w:val="clear" w:color="auto" w:fill="6699FF"/>
            <w:vAlign w:val="center"/>
          </w:tcPr>
          <w:p w14:paraId="070BC187" w14:textId="619F0F8E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เที่ยวบิน</w:t>
            </w:r>
          </w:p>
        </w:tc>
        <w:tc>
          <w:tcPr>
            <w:tcW w:w="2486" w:type="dxa"/>
            <w:shd w:val="clear" w:color="auto" w:fill="6699FF"/>
            <w:vAlign w:val="center"/>
          </w:tcPr>
          <w:p w14:paraId="690C1003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เส้นทางบิน</w:t>
            </w:r>
          </w:p>
        </w:tc>
        <w:tc>
          <w:tcPr>
            <w:tcW w:w="1855" w:type="dxa"/>
            <w:shd w:val="clear" w:color="auto" w:fill="6699FF"/>
            <w:vAlign w:val="center"/>
          </w:tcPr>
          <w:p w14:paraId="0ECF373B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เวลาออก</w:t>
            </w:r>
          </w:p>
        </w:tc>
        <w:tc>
          <w:tcPr>
            <w:tcW w:w="2411" w:type="dxa"/>
            <w:shd w:val="clear" w:color="auto" w:fill="6699FF"/>
            <w:vAlign w:val="center"/>
          </w:tcPr>
          <w:p w14:paraId="3E869ABD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เวลาถึง</w:t>
            </w:r>
          </w:p>
        </w:tc>
      </w:tr>
      <w:tr w:rsidR="00206F70" w:rsidRPr="00E41BDB" w14:paraId="4D6A798C" w14:textId="77777777" w:rsidTr="00AB02BC">
        <w:trPr>
          <w:trHeight w:val="60"/>
        </w:trPr>
        <w:tc>
          <w:tcPr>
            <w:tcW w:w="1948" w:type="dxa"/>
            <w:shd w:val="clear" w:color="auto" w:fill="FFF2CC" w:themeFill="accent4" w:themeFillTint="33"/>
            <w:vAlign w:val="center"/>
          </w:tcPr>
          <w:p w14:paraId="749EB36B" w14:textId="38C7406B" w:rsidR="00206F70" w:rsidRPr="00E41BDB" w:rsidRDefault="00162568" w:rsidP="00492A31">
            <w:pPr>
              <w:pStyle w:val="NoSpacing"/>
              <w:spacing w:line="276" w:lineRule="auto"/>
              <w:ind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 </w:t>
            </w:r>
            <w:r w:rsidR="000553D9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01 ก.พ</w:t>
            </w:r>
            <w:r w:rsidR="00BE6F6C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. 67</w:t>
            </w:r>
          </w:p>
        </w:tc>
        <w:tc>
          <w:tcPr>
            <w:tcW w:w="1781" w:type="dxa"/>
            <w:shd w:val="clear" w:color="auto" w:fill="FFF2CC" w:themeFill="accent4" w:themeFillTint="33"/>
            <w:vAlign w:val="center"/>
          </w:tcPr>
          <w:p w14:paraId="0755F986" w14:textId="3702D1BD" w:rsidR="00206F70" w:rsidRPr="00E41BDB" w:rsidRDefault="0052646A" w:rsidP="00CA6CC8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885E92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B44250" w:rsidRPr="00B44250">
              <w:rPr>
                <w:rFonts w:ascii="Tahoma" w:hAnsi="Tahoma" w:cs="Tahoma"/>
                <w:b/>
                <w:bCs/>
                <w:sz w:val="24"/>
                <w:szCs w:val="24"/>
              </w:rPr>
              <w:t>VZ562</w:t>
            </w:r>
          </w:p>
        </w:tc>
        <w:tc>
          <w:tcPr>
            <w:tcW w:w="2486" w:type="dxa"/>
            <w:shd w:val="clear" w:color="auto" w:fill="FFF2CC" w:themeFill="accent4" w:themeFillTint="33"/>
            <w:vAlign w:val="center"/>
          </w:tcPr>
          <w:p w14:paraId="085241A8" w14:textId="12BC3776" w:rsidR="00206F70" w:rsidRPr="00E41BDB" w:rsidRDefault="00CA6CC8" w:rsidP="00B44177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BKK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B44250" w:rsidRPr="00B44250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TPE</w:t>
            </w:r>
          </w:p>
        </w:tc>
        <w:tc>
          <w:tcPr>
            <w:tcW w:w="1855" w:type="dxa"/>
            <w:shd w:val="clear" w:color="auto" w:fill="FFF2CC" w:themeFill="accent4" w:themeFillTint="33"/>
            <w:vAlign w:val="center"/>
          </w:tcPr>
          <w:p w14:paraId="56AD7171" w14:textId="371C0539" w:rsidR="00206F70" w:rsidRPr="00E41BDB" w:rsidRDefault="005B6E55" w:rsidP="00DC2A2D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A059C2">
              <w:rPr>
                <w:rFonts w:ascii="Tahoma" w:hAnsi="Tahoma" w:cs="Tahoma"/>
                <w:b/>
                <w:bCs/>
                <w:sz w:val="24"/>
                <w:szCs w:val="24"/>
              </w:rPr>
              <w:t>10.</w:t>
            </w:r>
            <w:r w:rsidR="00441F69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00</w:t>
            </w:r>
            <w:r w:rsidR="00A059C2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411" w:type="dxa"/>
            <w:shd w:val="clear" w:color="auto" w:fill="FFF2CC" w:themeFill="accent4" w:themeFillTint="33"/>
            <w:vAlign w:val="center"/>
          </w:tcPr>
          <w:p w14:paraId="56E5EAB8" w14:textId="02A783EB" w:rsidR="00206F70" w:rsidRPr="00E41BDB" w:rsidRDefault="00357C3F" w:rsidP="00680BF5">
            <w:pPr>
              <w:pStyle w:val="NoSpacing"/>
              <w:spacing w:line="276" w:lineRule="auto"/>
              <w:ind w:right="-67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</w:t>
            </w:r>
            <w:r w:rsidR="00441F69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4.40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น.</w:t>
            </w:r>
          </w:p>
        </w:tc>
      </w:tr>
      <w:tr w:rsidR="00206F70" w:rsidRPr="00E41BDB" w14:paraId="60D1DDCE" w14:textId="77777777" w:rsidTr="00AB02BC">
        <w:trPr>
          <w:trHeight w:val="309"/>
        </w:trPr>
        <w:tc>
          <w:tcPr>
            <w:tcW w:w="1948" w:type="dxa"/>
            <w:shd w:val="clear" w:color="auto" w:fill="FCD0FA"/>
            <w:vAlign w:val="center"/>
          </w:tcPr>
          <w:p w14:paraId="08C5CE7F" w14:textId="2C3F992A" w:rsidR="00206F70" w:rsidRPr="00E41BDB" w:rsidRDefault="00B54C28" w:rsidP="003433C8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</w:t>
            </w:r>
            <w:r w:rsidR="000553D9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4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ก.พ</w:t>
            </w:r>
            <w:r w:rsidR="007B3B66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. 67</w:t>
            </w:r>
          </w:p>
        </w:tc>
        <w:tc>
          <w:tcPr>
            <w:tcW w:w="1781" w:type="dxa"/>
            <w:shd w:val="clear" w:color="auto" w:fill="FCD0FA"/>
            <w:vAlign w:val="center"/>
          </w:tcPr>
          <w:p w14:paraId="278FA16D" w14:textId="72F9DB6C" w:rsidR="00206F70" w:rsidRPr="00E41BDB" w:rsidRDefault="00885E92" w:rsidP="00CA6CC8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 </w:t>
            </w:r>
            <w:r w:rsidR="00B44250" w:rsidRPr="00B44250">
              <w:rPr>
                <w:rFonts w:ascii="Tahoma" w:hAnsi="Tahoma" w:cs="Tahoma"/>
                <w:b/>
                <w:bCs/>
                <w:sz w:val="24"/>
                <w:szCs w:val="24"/>
              </w:rPr>
              <w:t>VZ563</w:t>
            </w:r>
          </w:p>
        </w:tc>
        <w:tc>
          <w:tcPr>
            <w:tcW w:w="2486" w:type="dxa"/>
            <w:shd w:val="clear" w:color="auto" w:fill="FCD0FA"/>
            <w:vAlign w:val="center"/>
          </w:tcPr>
          <w:p w14:paraId="4C308A6B" w14:textId="525A68EE" w:rsidR="00206F70" w:rsidRPr="00E41BDB" w:rsidRDefault="00B44250" w:rsidP="00CA6CC8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B44250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TPE</w:t>
            </w:r>
            <w:r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0F67CD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CA6CC8">
              <w:rPr>
                <w:rFonts w:ascii="Tahoma" w:hAnsi="Tahoma" w:cs="Tahoma"/>
                <w:b/>
                <w:bCs/>
                <w:sz w:val="24"/>
                <w:szCs w:val="24"/>
              </w:rPr>
              <w:t>BKK</w:t>
            </w:r>
          </w:p>
        </w:tc>
        <w:tc>
          <w:tcPr>
            <w:tcW w:w="1855" w:type="dxa"/>
            <w:shd w:val="clear" w:color="auto" w:fill="FCD0FA"/>
            <w:vAlign w:val="center"/>
          </w:tcPr>
          <w:p w14:paraId="7D3B1112" w14:textId="18575E36" w:rsidR="00206F70" w:rsidRPr="00E41BDB" w:rsidRDefault="00E725B9" w:rsidP="00DC2A2D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B44250">
              <w:rPr>
                <w:rFonts w:ascii="Tahoma" w:hAnsi="Tahoma" w:cs="Tahoma"/>
                <w:b/>
                <w:bCs/>
                <w:sz w:val="24"/>
                <w:szCs w:val="24"/>
              </w:rPr>
              <w:t>15.40</w:t>
            </w:r>
            <w:r w:rsidR="00C94689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411" w:type="dxa"/>
            <w:shd w:val="clear" w:color="auto" w:fill="FCD0FA"/>
            <w:vAlign w:val="center"/>
          </w:tcPr>
          <w:p w14:paraId="5E0AD673" w14:textId="51CA0767" w:rsidR="00206F70" w:rsidRPr="00E41BDB" w:rsidRDefault="00C05DF1" w:rsidP="00A344EE">
            <w:pPr>
              <w:pStyle w:val="NoSpacing"/>
              <w:spacing w:line="276" w:lineRule="auto"/>
              <w:ind w:left="142" w:right="108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513367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</w:t>
            </w:r>
            <w:r w:rsidR="00B44250">
              <w:rPr>
                <w:rFonts w:ascii="Tahoma" w:hAnsi="Tahoma" w:cs="Tahoma"/>
                <w:b/>
                <w:bCs/>
                <w:sz w:val="24"/>
                <w:szCs w:val="24"/>
              </w:rPr>
              <w:t>8.</w:t>
            </w:r>
            <w:r w:rsidR="00A059C2">
              <w:rPr>
                <w:rFonts w:ascii="Tahoma" w:hAnsi="Tahoma" w:cs="Tahoma"/>
                <w:b/>
                <w:bCs/>
                <w:sz w:val="24"/>
                <w:szCs w:val="24"/>
              </w:rPr>
              <w:t>35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206F7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</w:tr>
    </w:tbl>
    <w:p w14:paraId="5898E969" w14:textId="77777777" w:rsidR="00AB02BC" w:rsidRDefault="00AB02BC" w:rsidP="00AB02BC">
      <w:pPr>
        <w:tabs>
          <w:tab w:val="left" w:pos="90"/>
        </w:tabs>
        <w:spacing w:after="0" w:line="240" w:lineRule="auto"/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</w:rPr>
      </w:pPr>
      <w:r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**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รวม</w:t>
      </w:r>
      <w:r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น้ำหนักกระเป๋าสำหรับโหลดใต้ท้องเครื่อง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ไม่เกิน 20 ก.ก. และถือขึ้นเครื่องบินได้น้ำหนักไม่เกิน 7 ก.ก.**</w:t>
      </w:r>
    </w:p>
    <w:p w14:paraId="4A6E5471" w14:textId="35780CE5" w:rsidR="00796B5F" w:rsidRPr="00796B5F" w:rsidRDefault="00796B5F" w:rsidP="00796B5F">
      <w:pPr>
        <w:spacing w:after="0"/>
        <w:ind w:left="142" w:right="141"/>
        <w:jc w:val="center"/>
        <w:rPr>
          <w:rFonts w:ascii="Tahoma" w:hAnsi="Tahoma" w:cs="Tahoma"/>
          <w:b/>
          <w:bCs/>
          <w:color w:val="002060"/>
          <w:sz w:val="24"/>
          <w:szCs w:val="24"/>
        </w:rPr>
      </w:pPr>
      <w:r w:rsidRPr="00796B5F">
        <w:rPr>
          <w:rFonts w:ascii="Tahoma" w:hAnsi="Tahoma" w:cs="Tahoma"/>
          <w:b/>
          <w:bCs/>
          <w:color w:val="002060"/>
          <w:sz w:val="24"/>
          <w:szCs w:val="24"/>
          <w:cs/>
        </w:rPr>
        <w:t>** เวลาท้องถิ่น</w:t>
      </w:r>
      <w:r w:rsidRPr="00796B5F">
        <w:rPr>
          <w:rFonts w:ascii="Tahoma" w:hAnsi="Tahoma" w:cs="Tahoma" w:hint="cs"/>
          <w:b/>
          <w:bCs/>
          <w:color w:val="002060"/>
          <w:sz w:val="24"/>
          <w:szCs w:val="24"/>
          <w:cs/>
        </w:rPr>
        <w:t>ประเทศ</w:t>
      </w:r>
      <w:r>
        <w:rPr>
          <w:rFonts w:ascii="Tahoma" w:hAnsi="Tahoma" w:cs="Tahoma" w:hint="cs"/>
          <w:b/>
          <w:bCs/>
          <w:color w:val="002060"/>
          <w:sz w:val="24"/>
          <w:szCs w:val="24"/>
          <w:cs/>
        </w:rPr>
        <w:t>ไต้หวัน</w:t>
      </w:r>
      <w:r w:rsidRPr="00796B5F">
        <w:rPr>
          <w:rFonts w:ascii="Tahoma" w:hAnsi="Tahoma" w:cs="Tahoma" w:hint="cs"/>
          <w:b/>
          <w:bCs/>
          <w:color w:val="002060"/>
          <w:sz w:val="24"/>
          <w:szCs w:val="24"/>
          <w:cs/>
        </w:rPr>
        <w:t xml:space="preserve"> เร็วกว่าประเทศไทย 1 ชั่วโมง </w:t>
      </w:r>
      <w:r w:rsidRPr="00796B5F">
        <w:rPr>
          <w:rFonts w:ascii="Tahoma" w:hAnsi="Tahoma" w:cs="Tahoma"/>
          <w:b/>
          <w:bCs/>
          <w:color w:val="002060"/>
          <w:sz w:val="24"/>
          <w:szCs w:val="24"/>
          <w:cs/>
        </w:rPr>
        <w:t>**</w:t>
      </w:r>
    </w:p>
    <w:p w14:paraId="6E37147B" w14:textId="77777777" w:rsidR="00B95A4F" w:rsidRPr="00CA6CC8" w:rsidRDefault="00B95A4F" w:rsidP="000D35B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14"/>
          <w:szCs w:val="14"/>
        </w:rPr>
      </w:pPr>
    </w:p>
    <w:p w14:paraId="52199B0F" w14:textId="0A861637" w:rsidR="000D35B5" w:rsidRPr="00B95A4F" w:rsidRDefault="00A74FBE" w:rsidP="00633D7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CCCCFF"/>
        <w:spacing w:after="0"/>
        <w:ind w:left="142" w:right="141"/>
        <w:jc w:val="center"/>
        <w:rPr>
          <w:rFonts w:ascii="Tahoma" w:hAnsi="Tahoma" w:cs="Tahoma"/>
          <w:b/>
          <w:bCs/>
          <w:szCs w:val="22"/>
        </w:rPr>
      </w:pPr>
      <w:r w:rsidRPr="00A74FBE">
        <w:rPr>
          <w:rFonts w:ascii="Tahoma" w:hAnsi="Tahoma" w:cs="Tahoma"/>
          <w:b/>
          <w:bCs/>
          <w:szCs w:val="22"/>
          <w:cs/>
        </w:rPr>
        <w:t xml:space="preserve">อัตรานี้ยังไม่รวมค่าทิปพนักงานขับรถ หัวหน้าทัวร์ และ มัคคุเทศก์ท้องถิ่น 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ตามธรรม</w:t>
      </w:r>
      <w:r w:rsidRPr="00B64ACF">
        <w:rPr>
          <w:rFonts w:ascii="Tahoma" w:hAnsi="Tahoma" w:cs="Tahoma"/>
          <w:b/>
          <w:bCs/>
          <w:szCs w:val="22"/>
          <w:highlight w:val="yellow"/>
          <w:cs/>
        </w:rPr>
        <w:t xml:space="preserve">เนียม </w:t>
      </w:r>
      <w:r w:rsidR="00AB02BC">
        <w:rPr>
          <w:rFonts w:ascii="Tahoma" w:hAnsi="Tahoma" w:cs="Tahoma" w:hint="cs"/>
          <w:b/>
          <w:bCs/>
          <w:szCs w:val="22"/>
          <w:highlight w:val="yellow"/>
          <w:cs/>
        </w:rPr>
        <w:t xml:space="preserve">1,500 บาท </w:t>
      </w:r>
      <w:r w:rsidRPr="00B64ACF">
        <w:rPr>
          <w:rFonts w:ascii="Tahoma" w:hAnsi="Tahoma" w:cs="Tahoma"/>
          <w:b/>
          <w:bCs/>
          <w:szCs w:val="22"/>
          <w:highlight w:val="yellow"/>
          <w:cs/>
        </w:rPr>
        <w:t xml:space="preserve">ต่อ 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ทริป ต่อ ลูกค้า ผู้เดินทาง 1 ท่าน</w:t>
      </w:r>
      <w:r w:rsidRPr="00A74FBE">
        <w:rPr>
          <w:rFonts w:ascii="Tahoma" w:hAnsi="Tahoma" w:cs="Tahoma"/>
          <w:b/>
          <w:bCs/>
          <w:szCs w:val="22"/>
          <w:cs/>
        </w:rPr>
        <w:t xml:space="preserve"> รวมไปถึงเด็ก ยกเว้นเด็กอายุไม่ถึง 2 ปี ณ วันเดินทางกลับ (</w:t>
      </w:r>
      <w:r w:rsidRPr="00A74FBE">
        <w:rPr>
          <w:rFonts w:ascii="Tahoma" w:hAnsi="Tahoma" w:cs="Tahoma"/>
          <w:b/>
          <w:bCs/>
          <w:szCs w:val="22"/>
        </w:rPr>
        <w:t xml:space="preserve">Infant) </w:t>
      </w:r>
      <w:r w:rsidRPr="00A74FBE">
        <w:rPr>
          <w:rFonts w:ascii="Tahoma" w:hAnsi="Tahoma" w:cs="Tahoma"/>
          <w:b/>
          <w:bCs/>
          <w:szCs w:val="22"/>
          <w:cs/>
        </w:rPr>
        <w:t xml:space="preserve"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 </w:t>
      </w:r>
    </w:p>
    <w:tbl>
      <w:tblPr>
        <w:tblStyle w:val="TableGrid"/>
        <w:tblW w:w="10632" w:type="dxa"/>
        <w:tblInd w:w="-172" w:type="dxa"/>
        <w:tblBorders>
          <w:top w:val="single" w:sz="24" w:space="0" w:color="0000FF"/>
          <w:left w:val="single" w:sz="24" w:space="0" w:color="0000FF"/>
          <w:bottom w:val="single" w:sz="24" w:space="0" w:color="0000FF"/>
          <w:right w:val="single" w:sz="24" w:space="0" w:color="0000FF"/>
          <w:insideH w:val="single" w:sz="24" w:space="0" w:color="0000FF"/>
          <w:insideV w:val="single" w:sz="24" w:space="0" w:color="0000FF"/>
        </w:tblBorders>
        <w:tblLayout w:type="fixed"/>
        <w:tblLook w:val="04A0" w:firstRow="1" w:lastRow="0" w:firstColumn="1" w:lastColumn="0" w:noHBand="0" w:noVBand="1"/>
      </w:tblPr>
      <w:tblGrid>
        <w:gridCol w:w="1985"/>
        <w:gridCol w:w="8647"/>
      </w:tblGrid>
      <w:tr w:rsidR="002F7852" w:rsidRPr="00F736C3" w14:paraId="4A4241F2" w14:textId="77777777" w:rsidTr="007A557A">
        <w:trPr>
          <w:trHeight w:val="2633"/>
        </w:trPr>
        <w:tc>
          <w:tcPr>
            <w:tcW w:w="1985" w:type="dxa"/>
            <w:vAlign w:val="center"/>
          </w:tcPr>
          <w:p w14:paraId="6F02DB71" w14:textId="3AC0715A" w:rsidR="002F7852" w:rsidRPr="00F736C3" w:rsidRDefault="002F7852" w:rsidP="002F7852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00FF"/>
                <w:sz w:val="40"/>
                <w:szCs w:val="40"/>
                <w:cs/>
              </w:rPr>
              <w:lastRenderedPageBreak/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สภาพภูมิอากาศ อุณหภูมิ และ ฤดูกาล</w:t>
            </w:r>
          </w:p>
        </w:tc>
        <w:tc>
          <w:tcPr>
            <w:tcW w:w="8647" w:type="dxa"/>
            <w:vAlign w:val="center"/>
          </w:tcPr>
          <w:p w14:paraId="135501D4" w14:textId="77777777" w:rsidR="002F7852" w:rsidRDefault="002F7852" w:rsidP="002F7852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4A1BC1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ไต้หวันตั้งอยู่ระหว่างเขตร้อนและกึ่งเขตร้อน จึงมีลักษณะภ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ู</w:t>
            </w:r>
            <w:r w:rsidRPr="004A1BC1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มิอากาศแบบเขตร้อนและกึ่งเขตร้อน เนื่องจากถูกล้อมรอบด้วยทะเลจึงได้รับอิทธิพลจากลมมรสุม ทำให้ที่นี่อากาศเย็นสบาย ไม่ร้อนหรือหนาวเกินไป อุณหภูมิโดยเฉลี่ย 22 องศาเซลเซียสต่อปี</w:t>
            </w:r>
            <w:r w:rsidRPr="00B64ACF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</w:p>
          <w:p w14:paraId="0F69006E" w14:textId="59C5F5AE" w:rsidR="002F7852" w:rsidRPr="000553D9" w:rsidRDefault="000553D9" w:rsidP="000553D9">
            <w:pPr>
              <w:pStyle w:val="ListParagraph"/>
              <w:numPr>
                <w:ilvl w:val="0"/>
                <w:numId w:val="6"/>
              </w:numPr>
              <w:spacing w:after="160" w:line="276" w:lineRule="auto"/>
              <w:ind w:right="-13"/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</w:pPr>
            <w:r w:rsidRPr="000553D9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 xml:space="preserve">ฤดูใบไม้ผลิ </w:t>
            </w:r>
            <w:r w:rsidRPr="000553D9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</w:rPr>
              <w:t>(</w:t>
            </w:r>
            <w:r w:rsidRPr="000553D9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กุมภาพันธ์-เมษายน) อากาศกำลังดี มากช่วงนี้ อากาศจะอยู่ประมาณ 15-25 องศา</w:t>
            </w:r>
          </w:p>
        </w:tc>
      </w:tr>
      <w:tr w:rsidR="002F7852" w:rsidRPr="00F736C3" w14:paraId="40458D74" w14:textId="77777777" w:rsidTr="00933BF0">
        <w:trPr>
          <w:trHeight w:val="1494"/>
        </w:trPr>
        <w:tc>
          <w:tcPr>
            <w:tcW w:w="1985" w:type="dxa"/>
            <w:vAlign w:val="center"/>
          </w:tcPr>
          <w:p w14:paraId="6AE8AD6A" w14:textId="77777777" w:rsidR="002F7852" w:rsidRPr="00F736C3" w:rsidRDefault="002F7852" w:rsidP="002F7852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8647" w:type="dxa"/>
            <w:vAlign w:val="center"/>
          </w:tcPr>
          <w:p w14:paraId="1F3D55F4" w14:textId="77777777" w:rsidR="000553D9" w:rsidRDefault="002F7852" w:rsidP="002F7852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ลักษณะการแต่งกายใน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ช่วง </w:t>
            </w:r>
            <w:r w:rsidR="00933BF0" w:rsidRPr="00922FA2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เดือน</w:t>
            </w:r>
            <w:r w:rsidR="000553D9" w:rsidRPr="000553D9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กุมภาพันธ์-เมษายน</w:t>
            </w:r>
            <w:r w:rsidR="000553D9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="000553D9" w:rsidRPr="00922FA2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ควรสวมเสื้อผ้าสบายๆ</w:t>
            </w:r>
            <w:r w:rsidR="000553D9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="000553D9" w:rsidRPr="00922FA2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เสื้อผ้าเลือกแบบไม่ต้องหนามาก</w:t>
            </w:r>
            <w:r w:rsidR="000553D9" w:rsidRPr="009004AD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="000553D9" w:rsidRPr="00922FA2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เพราะอากาศกำลังเย็นสบาย</w:t>
            </w:r>
            <w:r w:rsidR="000553D9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</w:p>
          <w:p w14:paraId="6CA2E55A" w14:textId="573B767C" w:rsidR="002F7852" w:rsidRPr="00AA407A" w:rsidRDefault="000553D9" w:rsidP="002F7852">
            <w:pPr>
              <w:spacing w:line="276" w:lineRule="auto"/>
              <w:ind w:right="-13"/>
              <w:rPr>
                <w:rFonts w:ascii="Browallia New" w:hAnsi="Browallia New" w:cs="Browallia New"/>
                <w:color w:val="0000FF"/>
                <w:sz w:val="32"/>
                <w:szCs w:val="32"/>
                <w:cs/>
              </w:rPr>
            </w:pPr>
            <w:r w:rsidRPr="00165DA8">
              <w:rPr>
                <w:rFonts w:ascii="Browallia New" w:hAnsi="Browallia New" w:cs="Browallia New" w:hint="cs"/>
                <w:color w:val="002060"/>
                <w:sz w:val="36"/>
                <w:szCs w:val="36"/>
                <w:u w:val="single"/>
                <w:cs/>
              </w:rPr>
              <w:t>แนะนำ</w:t>
            </w:r>
            <w:r w:rsidRPr="00165DA8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ควรพกร่ม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/หมวก</w:t>
            </w:r>
            <w:r w:rsidRPr="00165DA8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ติดไปด้วย</w:t>
            </w:r>
          </w:p>
        </w:tc>
      </w:tr>
      <w:tr w:rsidR="0062670F" w:rsidRPr="00F736C3" w14:paraId="3A343F21" w14:textId="77777777" w:rsidTr="00DD7777">
        <w:trPr>
          <w:trHeight w:val="299"/>
        </w:trPr>
        <w:tc>
          <w:tcPr>
            <w:tcW w:w="1985" w:type="dxa"/>
            <w:vAlign w:val="center"/>
          </w:tcPr>
          <w:p w14:paraId="47507A60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8647" w:type="dxa"/>
            <w:vAlign w:val="center"/>
          </w:tcPr>
          <w:p w14:paraId="7573898B" w14:textId="0F3278E4" w:rsidR="0062670F" w:rsidRPr="00F736C3" w:rsidRDefault="0062670F" w:rsidP="0062670F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noProof/>
                <w:color w:val="000000" w:themeColor="text1"/>
                <w:u w:val="single"/>
              </w:rPr>
              <w:drawing>
                <wp:anchor distT="0" distB="0" distL="114300" distR="114300" simplePos="0" relativeHeight="251692032" behindDoc="1" locked="0" layoutInCell="1" allowOverlap="1" wp14:anchorId="6FAB3309" wp14:editId="329C4133">
                  <wp:simplePos x="0" y="0"/>
                  <wp:positionH relativeFrom="column">
                    <wp:posOffset>3867150</wp:posOffset>
                  </wp:positionH>
                  <wp:positionV relativeFrom="paragraph">
                    <wp:posOffset>52070</wp:posOffset>
                  </wp:positionV>
                  <wp:extent cx="1354455" cy="1856105"/>
                  <wp:effectExtent l="0" t="0" r="0" b="0"/>
                  <wp:wrapThrough wrapText="bothSides">
                    <wp:wrapPolygon edited="0">
                      <wp:start x="10937" y="0"/>
                      <wp:lineTo x="8810" y="222"/>
                      <wp:lineTo x="8203" y="1108"/>
                      <wp:lineTo x="8506" y="3547"/>
                      <wp:lineTo x="5468" y="5099"/>
                      <wp:lineTo x="3038" y="6651"/>
                      <wp:lineTo x="3342" y="10641"/>
                      <wp:lineTo x="0" y="11528"/>
                      <wp:lineTo x="0" y="12636"/>
                      <wp:lineTo x="3342" y="14188"/>
                      <wp:lineTo x="2127" y="20395"/>
                      <wp:lineTo x="2734" y="20839"/>
                      <wp:lineTo x="7595" y="21282"/>
                      <wp:lineTo x="17924" y="21282"/>
                      <wp:lineTo x="19443" y="20839"/>
                      <wp:lineTo x="20658" y="19065"/>
                      <wp:lineTo x="21266" y="6207"/>
                      <wp:lineTo x="19139" y="4655"/>
                      <wp:lineTo x="15797" y="3547"/>
                      <wp:lineTo x="16101" y="2217"/>
                      <wp:lineTo x="15190" y="0"/>
                      <wp:lineTo x="14278" y="0"/>
                      <wp:lineTo x="10937" y="0"/>
                    </wp:wrapPolygon>
                  </wp:wrapThrough>
                  <wp:docPr id="59" name="รูปภาพ 19" descr="C:\Users\BANK\Downloads\baggage-checked-baggage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BANK\Downloads\baggage-checked-baggage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54455" cy="18561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กระเป๋าใบใหญ่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</w:t>
            </w:r>
            <w:r w:rsidR="009C37ED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="00AB02BC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โดยมีน้ำหนักไม่เกิน 20</w:t>
            </w:r>
            <w:r w:rsidR="00AB02BC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="00AB02BC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u w:val="single"/>
                <w:cs/>
              </w:rPr>
              <w:t xml:space="preserve">ห้ามใส่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ของมีค่า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คอมพิวเตอร์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โน้ตบุ้ค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แล็ปท็อป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แบตเตอรี่สำรอง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</w:p>
          <w:p w14:paraId="6C707D13" w14:textId="76BE5FE5" w:rsidR="0062670F" w:rsidRPr="00F736C3" w:rsidRDefault="00FD235B" w:rsidP="0062670F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noProof/>
                <w:color w:val="000000" w:themeColor="text1"/>
                <w:szCs w:val="24"/>
              </w:rPr>
              <w:drawing>
                <wp:anchor distT="0" distB="0" distL="114300" distR="114300" simplePos="0" relativeHeight="251693056" behindDoc="1" locked="0" layoutInCell="1" allowOverlap="1" wp14:anchorId="2C9AF65D" wp14:editId="2BA9E513">
                  <wp:simplePos x="0" y="0"/>
                  <wp:positionH relativeFrom="column">
                    <wp:posOffset>3905250</wp:posOffset>
                  </wp:positionH>
                  <wp:positionV relativeFrom="paragraph">
                    <wp:posOffset>196215</wp:posOffset>
                  </wp:positionV>
                  <wp:extent cx="1285875" cy="1551940"/>
                  <wp:effectExtent l="0" t="0" r="9525" b="0"/>
                  <wp:wrapThrough wrapText="bothSides">
                    <wp:wrapPolygon edited="0">
                      <wp:start x="0" y="0"/>
                      <wp:lineTo x="0" y="21211"/>
                      <wp:lineTo x="21440" y="21211"/>
                      <wp:lineTo x="21440" y="0"/>
                      <wp:lineTo x="0" y="0"/>
                    </wp:wrapPolygon>
                  </wp:wrapThrough>
                  <wp:docPr id="51" name="รูปภาพ 6" descr="C:\Users\BANK\Downloads\baggage-hand-carry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BANK\Downloads\baggage-hand-carry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85875" cy="15519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62670F"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กระเป๋าใบเล็ก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โดยมีน้ำหนักไม่เกิน 7 กิโลกรัม</w:t>
            </w:r>
            <w:r w:rsidR="0062670F" w:rsidRPr="00F736C3">
              <w:rPr>
                <w:rFonts w:ascii="Browallia New" w:hAnsi="Browallia New" w:cs="Browallia New"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 ML.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ของมีคม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="0062670F"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</w:t>
            </w:r>
          </w:p>
          <w:p w14:paraId="327B2B2E" w14:textId="02E1A567" w:rsidR="0062670F" w:rsidRPr="00F736C3" w:rsidRDefault="0062670F" w:rsidP="00DD43BF">
            <w:pPr>
              <w:pStyle w:val="NoSpacing"/>
              <w:spacing w:line="276" w:lineRule="auto"/>
              <w:ind w:left="142"/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** หมายเหตุ หากซื้อของใน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>Duty free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สามารถถือขึ้นเครื่องบินได้ โดยใส่ในถุงพลาสติกของทาง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 Duty Free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และควรอยู่ในสภาพที่สมบูรณ์ยังไม่ถูกถอดซีลออก **</w:t>
            </w:r>
          </w:p>
        </w:tc>
      </w:tr>
      <w:tr w:rsidR="0062670F" w:rsidRPr="00F736C3" w14:paraId="0B7DAA7B" w14:textId="77777777" w:rsidTr="004A1BC1">
        <w:trPr>
          <w:trHeight w:val="5781"/>
        </w:trPr>
        <w:tc>
          <w:tcPr>
            <w:tcW w:w="1985" w:type="dxa"/>
            <w:vAlign w:val="center"/>
          </w:tcPr>
          <w:p w14:paraId="0166B068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เงินตรา</w:t>
            </w:r>
          </w:p>
        </w:tc>
        <w:tc>
          <w:tcPr>
            <w:tcW w:w="8647" w:type="dxa"/>
            <w:shd w:val="clear" w:color="auto" w:fill="auto"/>
            <w:vAlign w:val="center"/>
          </w:tcPr>
          <w:p w14:paraId="5B8A29F8" w14:textId="713145B8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  <w:cs/>
              </w:rPr>
              <w:t>สกุลเงินของ</w:t>
            </w:r>
            <w:r w:rsidR="00BE1AF2">
              <w:rPr>
                <w:rFonts w:ascii="Browallia New" w:eastAsia="Times New Roman" w:hAnsi="Browallia New" w:cs="Browallia New" w:hint="cs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  <w:cs/>
              </w:rPr>
              <w:t>ไต้หวัน</w:t>
            </w:r>
          </w:p>
          <w:p w14:paraId="66435EA2" w14:textId="0AFC6ECE" w:rsidR="00DD7777" w:rsidRDefault="00950DD8" w:rsidP="00DD7777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- </w:t>
            </w:r>
            <w:r w:rsidR="00BE1AF2" w:rsidRPr="00BE1AF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highlight w:val="yellow"/>
                <w:bdr w:val="none" w:sz="0" w:space="0" w:color="auto" w:frame="1"/>
                <w:cs/>
              </w:rPr>
              <w:t>ดอลลาร์ไต้หวันใหม่ (</w:t>
            </w:r>
            <w:r w:rsidR="00BE1AF2" w:rsidRPr="00BE1AF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highlight w:val="yellow"/>
                <w:bdr w:val="none" w:sz="0" w:space="0" w:color="auto" w:frame="1"/>
              </w:rPr>
              <w:t>NT$) (TWD)</w:t>
            </w:r>
            <w:r w:rsidR="00BE1AF2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 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คือ หน่วยเงินที่ใช้ในประเทศ</w:t>
            </w:r>
            <w:r w:rsidR="00BE1AF2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bdr w:val="none" w:sz="0" w:space="0" w:color="auto" w:frame="1"/>
                <w:cs/>
              </w:rPr>
              <w:t>ไต้หวัน ณ ปัจจุบัน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 อัตราแลกเปลี่ยน</w:t>
            </w:r>
            <w:r w:rsidR="003000DC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bdr w:val="none" w:sz="0" w:space="0" w:color="auto" w:frame="1"/>
                <w:cs/>
              </w:rPr>
              <w:t>โดย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ประมาณ </w:t>
            </w:r>
            <w:r w:rsidR="00DD7777" w:rsidRPr="003000DC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1</w:t>
            </w:r>
            <w:r w:rsidR="00DD7777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 </w:t>
            </w:r>
            <w:r w:rsidR="00DD7777" w:rsidRPr="003000DC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ดอลลาร์</w:t>
            </w:r>
            <w:r w:rsidR="00DD7777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ไต้หวัน </w:t>
            </w:r>
            <w:r w:rsidR="00DD7777" w:rsidRPr="003000DC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=</w:t>
            </w:r>
            <w:r w:rsidR="00DD7777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 1.1</w:t>
            </w:r>
            <w:r w:rsidR="002C34C0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bdr w:val="none" w:sz="0" w:space="0" w:color="auto" w:frame="1"/>
                <w:cs/>
              </w:rPr>
              <w:t>3</w:t>
            </w:r>
            <w:r w:rsidR="00DD7777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 </w:t>
            </w:r>
            <w:r w:rsidR="00DD7777" w:rsidRPr="003000DC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บาท</w:t>
            </w:r>
          </w:p>
          <w:p w14:paraId="02424A7C" w14:textId="77777777" w:rsidR="00DD7777" w:rsidRDefault="0062670F" w:rsidP="0062670F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เหรียญ 1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5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10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20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และ 50 ดอลลาร์</w:t>
            </w:r>
          </w:p>
          <w:p w14:paraId="46E9CCBD" w14:textId="0E95BFAC" w:rsidR="0062670F" w:rsidRPr="00F736C3" w:rsidRDefault="0062670F" w:rsidP="0062670F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ธนบัตร 100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200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500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1000 และ 2000 ดอลลาร์</w:t>
            </w:r>
            <w:r w:rsidR="00823F22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ควรใช้แบงค์ย่อยในการใช้จ่าย</w:t>
            </w:r>
          </w:p>
          <w:p w14:paraId="3197D0F4" w14:textId="77777777" w:rsidR="00DD7777" w:rsidRDefault="0062670F" w:rsidP="00343791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  <w:cs/>
              </w:rPr>
              <w:t>บัตรเครดิต</w:t>
            </w:r>
            <w:r w:rsidR="00AA407A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 </w:t>
            </w:r>
          </w:p>
          <w:p w14:paraId="62D247E7" w14:textId="5E3ECAAD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right="33"/>
              <w:rPr>
                <w:rStyle w:val="Hyperlink"/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บัตรเครดิตส่วนใหญ่เป็นที่ยอมรับโดยทั่วไป ทั้ง 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AMERICAN EXPRESS, MASTER CARD, VISA 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และ 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DINERS CLUB</w:t>
            </w:r>
            <w:r w:rsidR="00DD7777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ท่านสามารถตรวจสอบอัตราและเปลี่ยนที่แน่นอนอีกครั้ง ได้ที่ </w:t>
            </w:r>
            <w:hyperlink r:id="rId13" w:history="1">
              <w:r w:rsidR="00DD7777" w:rsidRPr="00F10BCF">
                <w:rPr>
                  <w:rStyle w:val="Hyperlink"/>
                  <w:rFonts w:ascii="Browallia New" w:hAnsi="Browallia New" w:cs="Browallia New"/>
                  <w:sz w:val="36"/>
                  <w:szCs w:val="36"/>
                </w:rPr>
                <w:t>www.superrichthailand.com</w:t>
              </w:r>
            </w:hyperlink>
          </w:p>
          <w:p w14:paraId="5E1FF818" w14:textId="1B585982" w:rsidR="000E4592" w:rsidRPr="00FD235B" w:rsidRDefault="0062670F" w:rsidP="00FD235B">
            <w:pPr>
              <w:shd w:val="clear" w:color="auto" w:fill="FFFFFF"/>
              <w:spacing w:line="276" w:lineRule="auto"/>
              <w:jc w:val="center"/>
              <w:rPr>
                <w:rFonts w:ascii="Browallia New" w:hAnsi="Browallia New" w:cs="Browallia New"/>
                <w:color w:val="FF000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** ท่านไม่ควรถือเงินสดออกนอกประเทศ หรือ เข้าประเทศใดๆ เกิน </w:t>
            </w:r>
            <w:r w:rsidR="00823F22">
              <w:rPr>
                <w:rFonts w:ascii="Browallia New" w:hAnsi="Browallia New" w:cs="Browallia New" w:hint="cs"/>
                <w:color w:val="FF0000"/>
                <w:sz w:val="36"/>
                <w:szCs w:val="36"/>
                <w:cs/>
              </w:rPr>
              <w:t>2,000</w:t>
            </w:r>
            <w:r w:rsidRPr="00823F22">
              <w:rPr>
                <w:rFonts w:ascii="Browallia New" w:hAnsi="Browallia New" w:cs="Browallia New"/>
                <w:color w:val="FF0000"/>
                <w:sz w:val="36"/>
                <w:szCs w:val="36"/>
              </w:rPr>
              <w:t>USD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</w:rPr>
              <w:t>.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หากเกินจำนวนที่กำหนด จำเป็นจะต้องสำแดงต่อศุลกากร ด่านตรวจคนเข้าเมือง **</w:t>
            </w:r>
          </w:p>
        </w:tc>
      </w:tr>
      <w:tr w:rsidR="0062670F" w:rsidRPr="00F736C3" w14:paraId="08BB1EDA" w14:textId="77777777" w:rsidTr="00DD7777">
        <w:trPr>
          <w:trHeight w:val="3630"/>
        </w:trPr>
        <w:tc>
          <w:tcPr>
            <w:tcW w:w="1985" w:type="dxa"/>
            <w:vAlign w:val="center"/>
          </w:tcPr>
          <w:p w14:paraId="6F01EA87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8647" w:type="dxa"/>
            <w:shd w:val="clear" w:color="auto" w:fill="auto"/>
            <w:vAlign w:val="center"/>
          </w:tcPr>
          <w:p w14:paraId="088C85DD" w14:textId="50ACF483" w:rsidR="00046D58" w:rsidRPr="0045455C" w:rsidRDefault="0045455C" w:rsidP="00DD7777">
            <w:pPr>
              <w:spacing w:line="276" w:lineRule="auto"/>
              <w:ind w:right="141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>
              <w:rPr>
                <w:noProof/>
              </w:rPr>
              <w:drawing>
                <wp:anchor distT="0" distB="0" distL="114300" distR="114300" simplePos="0" relativeHeight="251718656" behindDoc="0" locked="0" layoutInCell="1" allowOverlap="1" wp14:anchorId="00C9EFBB" wp14:editId="0F17427E">
                  <wp:simplePos x="0" y="0"/>
                  <wp:positionH relativeFrom="column">
                    <wp:posOffset>217805</wp:posOffset>
                  </wp:positionH>
                  <wp:positionV relativeFrom="paragraph">
                    <wp:posOffset>1802130</wp:posOffset>
                  </wp:positionV>
                  <wp:extent cx="2279650" cy="1709420"/>
                  <wp:effectExtent l="0" t="0" r="6350" b="5080"/>
                  <wp:wrapTopAndBottom/>
                  <wp:docPr id="11" name="รูปภาพ 1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279650" cy="17094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>
              <w:rPr>
                <w:noProof/>
              </w:rPr>
              <w:drawing>
                <wp:anchor distT="0" distB="0" distL="114300" distR="114300" simplePos="0" relativeHeight="251717632" behindDoc="0" locked="0" layoutInCell="1" allowOverlap="1" wp14:anchorId="4B87BC50" wp14:editId="3544E2B6">
                  <wp:simplePos x="0" y="0"/>
                  <wp:positionH relativeFrom="column">
                    <wp:posOffset>2766695</wp:posOffset>
                  </wp:positionH>
                  <wp:positionV relativeFrom="paragraph">
                    <wp:posOffset>1801495</wp:posOffset>
                  </wp:positionV>
                  <wp:extent cx="2282190" cy="1711325"/>
                  <wp:effectExtent l="0" t="0" r="3810" b="3175"/>
                  <wp:wrapTopAndBottom/>
                  <wp:docPr id="1" name="Picture 1" descr="https://cache-igetweb-v2.mt108.info/uploads/images-cache/1507/filemanager/c4e8c9c20a976c0aa22ba61ea3e755cb_full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cache-igetweb-v2.mt108.info/uploads/images-cache/1507/filemanager/c4e8c9c20a976c0aa22ba61ea3e755cb_full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282190" cy="17113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505526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ระบบไฟฟ้าใน</w:t>
            </w:r>
            <w:r w:rsidR="00DD7777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ไต้หวัน</w:t>
            </w:r>
            <w:r w:rsidR="00823F22" w:rsidRPr="00823F22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จะใช้กระแสไฟฟ้า </w:t>
            </w:r>
            <w:r w:rsidR="00DD7777" w:rsidRPr="00DD777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110 </w:t>
            </w:r>
            <w:r w:rsidR="00DD7777" w:rsidRPr="00DD7777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V, </w:t>
            </w:r>
            <w:r w:rsidR="00DD7777" w:rsidRPr="00DD777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60 </w:t>
            </w:r>
            <w:r w:rsidR="00DD7777" w:rsidRPr="00DD7777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Hz </w:t>
            </w:r>
            <w:r w:rsidR="00DD7777" w:rsidRPr="00DD777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แตกต่างจากประเทศไทย แต่ปลั๊กเสียบเป็นแบบ </w:t>
            </w:r>
            <w:r w:rsidRPr="0045455C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TYPE A (</w:t>
            </w:r>
            <w:r w:rsidRPr="0045455C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ปลั๊กแบน 2 ขา) และ </w:t>
            </w:r>
            <w:r w:rsidRPr="0045455C">
              <w:rPr>
                <w:rFonts w:ascii="Browallia New" w:hAnsi="Browallia New" w:cs="Browallia New"/>
                <w:color w:val="002060"/>
                <w:sz w:val="36"/>
                <w:szCs w:val="36"/>
              </w:rPr>
              <w:t>TYPE B (</w:t>
            </w:r>
            <w:r w:rsidRPr="0045455C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ปลั๊กแบน 3 ขา) </w:t>
            </w:r>
            <w:r w:rsidR="00DD7777" w:rsidRPr="00DD777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ฉะนั้นท่านที่มีเครื่องใช้ไฟฟ้า เช่น กล้องวิดิโอ โทรศัพท์เคลื่อนที่ เครื่องเป่าผม ควรมีปลั๊กแบบใช้ได้ทั่วโลก</w:t>
            </w:r>
            <w:r w:rsidR="00DD7777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="00DD7777" w:rsidRPr="00DD777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(</w:t>
            </w:r>
            <w:r w:rsidR="00DD7777" w:rsidRPr="00DD7777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UNIVERSAL ADAPTOR) </w:t>
            </w:r>
            <w:r w:rsidR="00DD7777" w:rsidRPr="00DD777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ติดตัวไปด้วย เพื่อความสะดวก</w:t>
            </w:r>
            <w:r w:rsidR="00DD7777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ในการใช้งาน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(โรงแรมที่ไต้หวันจะหัวปลั๊กมีในยืมเป็นบางแห่ง)</w:t>
            </w:r>
          </w:p>
          <w:p w14:paraId="378F1F93" w14:textId="0D0A40BA" w:rsidR="00DD7777" w:rsidRPr="0045455C" w:rsidRDefault="00DD7777" w:rsidP="0045455C">
            <w:pPr>
              <w:spacing w:line="276" w:lineRule="auto"/>
              <w:ind w:right="141"/>
              <w:jc w:val="center"/>
              <w:rPr>
                <w:noProof/>
                <w:cs/>
              </w:rPr>
            </w:pPr>
          </w:p>
        </w:tc>
      </w:tr>
      <w:tr w:rsidR="0062670F" w:rsidRPr="00F736C3" w14:paraId="0FC8D237" w14:textId="77777777" w:rsidTr="00DD7777">
        <w:trPr>
          <w:trHeight w:val="299"/>
        </w:trPr>
        <w:tc>
          <w:tcPr>
            <w:tcW w:w="1985" w:type="dxa"/>
            <w:vAlign w:val="center"/>
          </w:tcPr>
          <w:p w14:paraId="0D9B3983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ภาษา</w:t>
            </w:r>
          </w:p>
        </w:tc>
        <w:tc>
          <w:tcPr>
            <w:tcW w:w="8647" w:type="dxa"/>
            <w:shd w:val="clear" w:color="auto" w:fill="auto"/>
          </w:tcPr>
          <w:p w14:paraId="6EC88A3C" w14:textId="77777777" w:rsidR="00796B5F" w:rsidRDefault="00DD7777" w:rsidP="00BE1AF2">
            <w:pPr>
              <w:spacing w:line="276" w:lineRule="auto"/>
              <w:ind w:right="33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โดยทั่วไปแล้ว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shd w:val="clear" w:color="auto" w:fill="FAFAFA"/>
                <w:cs/>
              </w:rPr>
              <w:t>ชาวไต้หวันจะ</w:t>
            </w:r>
            <w:r w:rsidRPr="00DD7777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ใช้ภาษา จีนกลาง (</w:t>
            </w:r>
            <w:r w:rsidRPr="00DD7777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</w:rPr>
              <w:t xml:space="preserve">MANDARIN) </w:t>
            </w:r>
            <w:r w:rsidRPr="00DD7777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 xml:space="preserve">เป็นภาษาราชการ 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shd w:val="clear" w:color="auto" w:fill="FAFAFA"/>
                <w:cs/>
              </w:rPr>
              <w:t>และมีภาษา</w:t>
            </w:r>
            <w:r w:rsidRPr="00DD7777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 xml:space="preserve">ฮกเกี้ยน (หมิ่นหนาน) เป็นภาษาท้องถิ่นที่ใช้ทั่วไปคู่กับจีนกลาง 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shd w:val="clear" w:color="auto" w:fill="FAFAFA"/>
                <w:cs/>
              </w:rPr>
              <w:t>แต่ก็สามารถใช้</w:t>
            </w:r>
            <w:r w:rsidRPr="00DD7777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ภาษาอังกฤษได้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shd w:val="clear" w:color="auto" w:fill="FAFAFA"/>
                <w:cs/>
              </w:rPr>
              <w:t xml:space="preserve"> </w:t>
            </w:r>
            <w:r w:rsidR="00BE1AF2" w:rsidRPr="00BE1AF2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 xml:space="preserve">เนื่องจากภาษาอังกฤษถูกบรรจุไว้ในหลักสูตรภาคบังคับของทุกโรงเรียน </w:t>
            </w:r>
          </w:p>
          <w:p w14:paraId="16F9FF6E" w14:textId="63632D2A" w:rsidR="00D312CE" w:rsidRPr="00F736C3" w:rsidRDefault="00D312CE" w:rsidP="00BE1AF2">
            <w:pPr>
              <w:spacing w:line="276" w:lineRule="auto"/>
              <w:ind w:right="33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</w:p>
        </w:tc>
      </w:tr>
      <w:tr w:rsidR="00796B5F" w:rsidRPr="00F736C3" w14:paraId="520901BD" w14:textId="77777777" w:rsidTr="0045455C">
        <w:trPr>
          <w:trHeight w:val="299"/>
        </w:trPr>
        <w:tc>
          <w:tcPr>
            <w:tcW w:w="1985" w:type="dxa"/>
            <w:vAlign w:val="center"/>
          </w:tcPr>
          <w:p w14:paraId="4405B5ED" w14:textId="38BD694E" w:rsidR="00796B5F" w:rsidRPr="00F736C3" w:rsidRDefault="00796B5F" w:rsidP="00796B5F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796B5F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คำแนะนำ</w:t>
            </w:r>
          </w:p>
        </w:tc>
        <w:tc>
          <w:tcPr>
            <w:tcW w:w="8647" w:type="dxa"/>
            <w:shd w:val="clear" w:color="auto" w:fill="auto"/>
            <w:vAlign w:val="center"/>
          </w:tcPr>
          <w:p w14:paraId="2924577B" w14:textId="6578C06D" w:rsidR="0045455C" w:rsidRPr="00D312CE" w:rsidRDefault="00BE1AF2" w:rsidP="0045455C">
            <w:pPr>
              <w:spacing w:line="276" w:lineRule="auto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</w:rPr>
            </w:pPr>
            <w:r w:rsidRPr="0045455C">
              <w:rPr>
                <w:rFonts w:ascii="Browallia New" w:hAnsi="Browallia New" w:cs="Browallia New" w:hint="cs"/>
                <w:color w:val="002060"/>
                <w:sz w:val="36"/>
                <w:szCs w:val="36"/>
                <w:shd w:val="clear" w:color="auto" w:fill="FAFAFA"/>
                <w:cs/>
              </w:rPr>
              <w:t>ปัจจุบันเดินทางเข้าประเทศไต้หวัน ไม่ต้องแสดงเอกสารวัคซีน หรือแสดงผลตรวจหาเชื้อโควิด แสดงเพียง</w:t>
            </w:r>
            <w:r w:rsidR="00796B5F" w:rsidRPr="0045455C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หนังสือเดินทาง</w:t>
            </w:r>
            <w:r w:rsidR="00D312CE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ต้องมีอายุการใช้งานเหลืออยู่</w:t>
            </w:r>
            <w:r w:rsidR="00796B5F" w:rsidRPr="0045455C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 xml:space="preserve">อายุไม่ต่ำกว่า 6 เดือน ณ วันเดินทางกลับจากประเทศ </w:t>
            </w:r>
            <w:r w:rsidR="0045455C" w:rsidRPr="0045455C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 xml:space="preserve">ทางรัฐบาลไต้หวันยกเลิกวีซ่าสำหรับหนังสือเดินทางไทย โดยสามารถเดินทางเข้าออกท่องเที่ยวในไต้หวันได้ โดยไม่ต้องขอวีซ่า ทำให้สามารถท่องเที่ยวไต้หวันได้นานถึง </w:t>
            </w:r>
            <w:r w:rsidR="0045455C" w:rsidRPr="0045455C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</w:rPr>
              <w:t xml:space="preserve">14 </w:t>
            </w:r>
            <w:r w:rsidR="0045455C" w:rsidRPr="0045455C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วัน</w:t>
            </w:r>
            <w:r w:rsidR="0045455C" w:rsidRPr="0045455C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</w:rPr>
              <w:t xml:space="preserve"> </w:t>
            </w:r>
          </w:p>
          <w:p w14:paraId="5BEFC578" w14:textId="77777777" w:rsidR="00D312CE" w:rsidRDefault="0045455C" w:rsidP="0045455C">
            <w:pPr>
              <w:spacing w:line="276" w:lineRule="auto"/>
              <w:jc w:val="thaiDistribute"/>
              <w:rPr>
                <w:rFonts w:ascii="Browallia New" w:eastAsia="Times New Roman" w:hAnsi="Browallia New" w:cs="Browallia New"/>
                <w:color w:val="FF0000"/>
                <w:sz w:val="36"/>
                <w:szCs w:val="36"/>
              </w:rPr>
            </w:pPr>
            <w:r w:rsidRPr="0045455C">
              <w:rPr>
                <w:rFonts w:ascii="Browallia New" w:eastAsia="Times New Roman" w:hAnsi="Browallia New" w:cs="Browallia New"/>
                <w:color w:val="FF0000"/>
                <w:sz w:val="36"/>
                <w:szCs w:val="36"/>
                <w:cs/>
              </w:rPr>
              <w:t>ข้อควรระวัง</w:t>
            </w:r>
            <w:r w:rsidRPr="0045455C">
              <w:rPr>
                <w:rFonts w:ascii="Browallia New" w:eastAsia="Times New Roman" w:hAnsi="Browallia New" w:cs="Browallia New"/>
                <w:color w:val="FF0000"/>
                <w:sz w:val="36"/>
                <w:szCs w:val="36"/>
              </w:rPr>
              <w:t xml:space="preserve"> : </w:t>
            </w:r>
          </w:p>
          <w:p w14:paraId="197FD0FD" w14:textId="77777777" w:rsidR="00796B5F" w:rsidRDefault="00D312CE" w:rsidP="0045455C">
            <w:pPr>
              <w:spacing w:line="276" w:lineRule="auto"/>
              <w:jc w:val="thaiDistribute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>
              <w:rPr>
                <w:rFonts w:ascii="Browallia New" w:eastAsia="Times New Roman" w:hAnsi="Browallia New" w:cs="Browallia New" w:hint="cs"/>
                <w:color w:val="FF0000"/>
                <w:sz w:val="36"/>
                <w:szCs w:val="36"/>
                <w:cs/>
              </w:rPr>
              <w:t>1.</w:t>
            </w:r>
            <w:r w:rsidR="0045455C" w:rsidRPr="0045455C">
              <w:rPr>
                <w:rFonts w:ascii="Browallia New" w:eastAsia="Times New Roman" w:hAnsi="Browallia New" w:cs="Browallia New"/>
                <w:color w:val="FF0000"/>
                <w:sz w:val="36"/>
                <w:szCs w:val="36"/>
                <w:cs/>
              </w:rPr>
              <w:t>สำหรับการเดินทางเข้าไต้หวันทางการไต้หวันมีข้อกำหนด ”งด”การพกพาเนื้อสัตว์ทุกชนิดเข้าไต้หวันทั้งแบบสุก ดิบ สุญญากาศ และเครื่องกระป๋อง (อาทิ แคปหมู ข้าวตังหน้าตั้ง หน้าหมูหยอง แหนม ไส้อั่ว และสินค้าอื่น ๆ ที่มีส่วนประกอบของเนื้อสัตว์ โดยเฉพาะอย่างยิ่งในส่วนประกอบจากหมู)</w:t>
            </w:r>
            <w:r w:rsidR="0045455C" w:rsidRPr="0045455C">
              <w:rPr>
                <w:rFonts w:ascii="Browallia New" w:eastAsia="Times New Roman" w:hAnsi="Browallia New" w:cs="Browallia New" w:hint="cs"/>
                <w:color w:val="FF0000"/>
                <w:sz w:val="36"/>
                <w:szCs w:val="36"/>
                <w:cs/>
              </w:rPr>
              <w:t xml:space="preserve"> **</w:t>
            </w:r>
            <w:r w:rsidR="0045455C" w:rsidRPr="0045455C">
              <w:rPr>
                <w:rFonts w:ascii="Browallia New" w:eastAsia="Times New Roman" w:hAnsi="Browallia New" w:cs="Browallia New"/>
                <w:color w:val="FF0000"/>
                <w:sz w:val="36"/>
                <w:szCs w:val="36"/>
                <w:cs/>
              </w:rPr>
              <w:t>หากถูกตรวจพบไม่ว่าจะเป็นสินค้าที่สั่งซื้อหรือของแถมก็จะมีโทษจำคุกสูงสุด 7 ปี และปรับเป็นเงินอีก 3 ล้านเหรียญไต้หวัน ตามกฎหมาย</w:t>
            </w:r>
            <w:r w:rsidR="0045455C" w:rsidRPr="0045455C">
              <w:rPr>
                <w:rFonts w:ascii="Browallia New" w:eastAsia="Times New Roman" w:hAnsi="Browallia New" w:cs="Browallia New" w:hint="cs"/>
                <w:color w:val="FF0000"/>
                <w:sz w:val="36"/>
                <w:szCs w:val="36"/>
                <w:cs/>
              </w:rPr>
              <w:t>**</w:t>
            </w:r>
          </w:p>
          <w:p w14:paraId="2A211400" w14:textId="7BBB817A" w:rsidR="00D312CE" w:rsidRPr="0045455C" w:rsidRDefault="00D312CE" w:rsidP="00D312CE">
            <w:pPr>
              <w:spacing w:line="276" w:lineRule="auto"/>
              <w:jc w:val="thaiDistribute"/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</w:pPr>
            <w:r w:rsidRPr="00D312CE">
              <w:rPr>
                <w:rFonts w:ascii="Browallia New" w:eastAsia="Times New Roman" w:hAnsi="Browallia New" w:cs="Browallia New" w:hint="cs"/>
                <w:color w:val="FF0000"/>
                <w:sz w:val="36"/>
                <w:szCs w:val="36"/>
                <w:cs/>
              </w:rPr>
              <w:t>2.</w:t>
            </w:r>
            <w:r w:rsidRPr="00D312CE">
              <w:rPr>
                <w:rFonts w:ascii="Browallia New" w:eastAsia="Times New Roman" w:hAnsi="Browallia New" w:cs="Browallia New"/>
                <w:color w:val="FF0000"/>
                <w:sz w:val="36"/>
                <w:szCs w:val="36"/>
                <w:cs/>
              </w:rPr>
              <w:t>ห้ามสูบบุหรี่ เคี้ยวหมากฝรั่ง ทิ้งขยะลงพื้น</w:t>
            </w:r>
            <w:r w:rsidRPr="00D312CE">
              <w:rPr>
                <w:rFonts w:ascii="Browallia New" w:eastAsia="Times New Roman" w:hAnsi="Browallia New" w:cs="Browallia New" w:hint="cs"/>
                <w:color w:val="FF0000"/>
                <w:sz w:val="36"/>
                <w:szCs w:val="36"/>
                <w:cs/>
              </w:rPr>
              <w:t xml:space="preserve"> หากฝ่าฝืนจะ</w:t>
            </w:r>
            <w:r w:rsidRPr="00D312CE">
              <w:rPr>
                <w:rFonts w:ascii="Browallia New" w:eastAsia="Times New Roman" w:hAnsi="Browallia New" w:cs="Browallia New"/>
                <w:color w:val="FF0000"/>
                <w:sz w:val="36"/>
                <w:szCs w:val="36"/>
                <w:cs/>
              </w:rPr>
              <w:t>ถือว่าผิดกฏหมาย โดยทางไต้หวันมีข้อกำหนดให้นำขยะใส่ในถุงและทิ้งให้เรียบร้อย เพื่อให้ง่ายต่อการนำมารีไซเคิล หากเราทิ้งขยะลงบนพื้นหรือสูบบุหรี่ในที่สาธารณะอาจถูกดำเนินคดีตามกฎหมายได้ ยิ่งถ้าคุณสูบบุหรี่ในสถานีรถไฟฟ้า อาจถูกปรับถึง 1</w:t>
            </w:r>
            <w:r w:rsidRPr="00D312CE">
              <w:rPr>
                <w:rFonts w:ascii="Browallia New" w:eastAsia="Times New Roman" w:hAnsi="Browallia New" w:cs="Browallia New"/>
                <w:color w:val="FF0000"/>
                <w:sz w:val="36"/>
                <w:szCs w:val="36"/>
              </w:rPr>
              <w:t>,</w:t>
            </w:r>
            <w:r w:rsidRPr="00D312CE">
              <w:rPr>
                <w:rFonts w:ascii="Browallia New" w:eastAsia="Times New Roman" w:hAnsi="Browallia New" w:cs="Browallia New"/>
                <w:color w:val="FF0000"/>
                <w:sz w:val="36"/>
                <w:szCs w:val="36"/>
                <w:cs/>
              </w:rPr>
              <w:t>500-1</w:t>
            </w:r>
            <w:r w:rsidRPr="00D312CE">
              <w:rPr>
                <w:rFonts w:ascii="Browallia New" w:eastAsia="Times New Roman" w:hAnsi="Browallia New" w:cs="Browallia New"/>
                <w:color w:val="FF0000"/>
                <w:sz w:val="36"/>
                <w:szCs w:val="36"/>
              </w:rPr>
              <w:t>,</w:t>
            </w:r>
            <w:r w:rsidRPr="00D312CE">
              <w:rPr>
                <w:rFonts w:ascii="Browallia New" w:eastAsia="Times New Roman" w:hAnsi="Browallia New" w:cs="Browallia New"/>
                <w:color w:val="FF0000"/>
                <w:sz w:val="36"/>
                <w:szCs w:val="36"/>
                <w:cs/>
              </w:rPr>
              <w:t xml:space="preserve">700 </w:t>
            </w:r>
            <w:r w:rsidRPr="00D312CE">
              <w:rPr>
                <w:rFonts w:ascii="Browallia New" w:eastAsia="Times New Roman" w:hAnsi="Browallia New" w:cs="Browallia New"/>
                <w:color w:val="FF0000"/>
                <w:sz w:val="36"/>
                <w:szCs w:val="36"/>
              </w:rPr>
              <w:t>NTD</w:t>
            </w:r>
          </w:p>
        </w:tc>
      </w:tr>
      <w:tr w:rsidR="00796B5F" w:rsidRPr="00F736C3" w14:paraId="02A7DFC2" w14:textId="77777777" w:rsidTr="00DD7777">
        <w:trPr>
          <w:trHeight w:val="299"/>
        </w:trPr>
        <w:tc>
          <w:tcPr>
            <w:tcW w:w="1985" w:type="dxa"/>
            <w:vAlign w:val="center"/>
          </w:tcPr>
          <w:p w14:paraId="263544C0" w14:textId="77777777" w:rsidR="00796B5F" w:rsidRPr="00F736C3" w:rsidRDefault="00796B5F" w:rsidP="00796B5F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ควรเตรียมยาอะไรบ้าง เมื่อเดินทางไปเที่ยวต่างประ</w:t>
            </w:r>
          </w:p>
          <w:p w14:paraId="649B3923" w14:textId="77777777" w:rsidR="00796B5F" w:rsidRPr="00F736C3" w:rsidRDefault="00796B5F" w:rsidP="00796B5F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8647" w:type="dxa"/>
            <w:vAlign w:val="center"/>
          </w:tcPr>
          <w:p w14:paraId="31EBE72E" w14:textId="70361BD7" w:rsidR="00796B5F" w:rsidRPr="00F736C3" w:rsidRDefault="00BE1AF2" w:rsidP="00796B5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เนื่อง</w:t>
            </w:r>
            <w:r w:rsidR="00796B5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="00796B5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br/>
              <w:t xml:space="preserve">1. </w:t>
            </w:r>
            <w:r w:rsidR="00796B5F"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4210A607" w14:textId="196BC2F2" w:rsidR="00796B5F" w:rsidRPr="00F736C3" w:rsidRDefault="00796B5F" w:rsidP="00796B5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2.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13BE3DFA" w14:textId="01BB42A2" w:rsidR="00796B5F" w:rsidRPr="00F736C3" w:rsidRDefault="00796B5F" w:rsidP="00796B5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3.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045C54B9" w14:textId="50451697" w:rsidR="00796B5F" w:rsidRPr="00F736C3" w:rsidRDefault="00796B5F" w:rsidP="00796B5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4.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652AF9D2" w14:textId="07A4ED3B" w:rsidR="00796B5F" w:rsidRPr="00F736C3" w:rsidRDefault="00796B5F" w:rsidP="00796B5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ind w:hanging="62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lastRenderedPageBreak/>
              <w:t xml:space="preserve">5.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 EPHEDRINE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FEXOFENADINE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 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3CBEEB78" w14:textId="1404E181" w:rsidR="00796B5F" w:rsidRPr="00F736C3" w:rsidRDefault="00796B5F" w:rsidP="00796B5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6.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br/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(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035C2FF1" w14:textId="680C6A35" w:rsidR="00796B5F" w:rsidRPr="00F653D9" w:rsidRDefault="00796B5F" w:rsidP="00796B5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7.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</w:tc>
      </w:tr>
      <w:tr w:rsidR="00796B5F" w:rsidRPr="00F736C3" w14:paraId="23135C71" w14:textId="77777777" w:rsidTr="00DD7777">
        <w:trPr>
          <w:trHeight w:val="299"/>
        </w:trPr>
        <w:tc>
          <w:tcPr>
            <w:tcW w:w="1985" w:type="dxa"/>
            <w:vAlign w:val="center"/>
          </w:tcPr>
          <w:p w14:paraId="7D3FD995" w14:textId="77777777" w:rsidR="00796B5F" w:rsidRPr="00F736C3" w:rsidRDefault="00796B5F" w:rsidP="00796B5F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 xml:space="preserve">โทรศัพท์ </w:t>
            </w:r>
          </w:p>
        </w:tc>
        <w:tc>
          <w:tcPr>
            <w:tcW w:w="8647" w:type="dxa"/>
            <w:shd w:val="clear" w:color="auto" w:fill="auto"/>
            <w:vAlign w:val="center"/>
          </w:tcPr>
          <w:p w14:paraId="158B2D9B" w14:textId="7B4E118A" w:rsidR="00796B5F" w:rsidRDefault="00796B5F" w:rsidP="00796B5F">
            <w:pPr>
              <w:spacing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>ท่านสามารถเปิดโรมมิ่ง (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</w:rPr>
              <w:t>ROOMING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 xml:space="preserve">) จากประเทศไทยไปได้ </w:t>
            </w:r>
            <w:r w:rsidRPr="00DD43BF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      </w:r>
          </w:p>
          <w:p w14:paraId="17616343" w14:textId="1A22387A" w:rsidR="00796B5F" w:rsidRPr="00F653D9" w:rsidRDefault="00796B5F" w:rsidP="00796B5F">
            <w:pPr>
              <w:ind w:left="-18" w:right="140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653D9"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ท่านสามารถ 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ซื้อซิม 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2F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ly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เพื่อใช้งานในต่างประเทศ</w:t>
            </w:r>
            <w:r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cs/>
              </w:rPr>
              <w:t xml:space="preserve">  </w:t>
            </w:r>
            <w:r w:rsidRPr="006923C7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เป็นอีก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วิธีหนึ่งที่สะดวกก็คือการซื้อซิมการ์ด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โดยแต่ละบริษัทมีแพ็คเกจหลากหลาย</w:t>
            </w:r>
          </w:p>
          <w:p w14:paraId="0E29AD8D" w14:textId="34D23D00" w:rsidR="00796B5F" w:rsidRPr="00F653D9" w:rsidRDefault="00796B5F" w:rsidP="00796B5F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C51E0A">
              <w:rPr>
                <w:rFonts w:ascii="Browallia New" w:hAnsi="Browallia New" w:cs="Browallia New"/>
                <w:noProof/>
                <w:color w:val="002060"/>
                <w:sz w:val="36"/>
                <w:szCs w:val="36"/>
                <w:u w:val="single"/>
              </w:rPr>
              <w:drawing>
                <wp:anchor distT="0" distB="0" distL="114300" distR="114300" simplePos="0" relativeHeight="251714560" behindDoc="1" locked="0" layoutInCell="1" allowOverlap="1" wp14:anchorId="0CC5AFC2" wp14:editId="545D7010">
                  <wp:simplePos x="0" y="0"/>
                  <wp:positionH relativeFrom="column">
                    <wp:posOffset>3502025</wp:posOffset>
                  </wp:positionH>
                  <wp:positionV relativeFrom="paragraph">
                    <wp:posOffset>314960</wp:posOffset>
                  </wp:positionV>
                  <wp:extent cx="1581150" cy="1845310"/>
                  <wp:effectExtent l="0" t="0" r="0" b="2540"/>
                  <wp:wrapTight wrapText="bothSides">
                    <wp:wrapPolygon edited="0">
                      <wp:start x="0" y="0"/>
                      <wp:lineTo x="0" y="21407"/>
                      <wp:lineTo x="21340" y="21407"/>
                      <wp:lineTo x="21340" y="0"/>
                      <wp:lineTo x="0" y="0"/>
                    </wp:wrapPolygon>
                  </wp:wrapTight>
                  <wp:docPr id="7" name="รูปภาพ 7" descr="ซิมเดียว ใช้ได้ทั้งเอเชียและออสเตรเลีย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ซิมเดียว ใช้ได้ทั้งเอเชียและออสเตรเลีย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0758" t="9234" r="11120" b="10585"/>
                          <a:stretch/>
                        </pic:blipFill>
                        <pic:spPr bwMode="auto">
                          <a:xfrm>
                            <a:off x="0" y="0"/>
                            <a:ext cx="1581150" cy="184531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C51E0A">
              <w:rPr>
                <w:rFonts w:ascii="Browallia New" w:hAnsi="Browallia New" w:cs="Browallia New" w:hint="cs"/>
                <w:color w:val="002060"/>
                <w:sz w:val="36"/>
                <w:szCs w:val="36"/>
                <w:u w:val="single"/>
                <w:cs/>
              </w:rPr>
              <w:t>แนะนำ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ท่านสามารถซื้อซิม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2F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</w:rPr>
              <w:t>ly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เพื่อใช้งานได้</w:t>
            </w:r>
            <w:r w:rsidRPr="00F653D9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ทั้งเอเชียและออสเตรเลีย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ในราคา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399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บาท โดยสามารถเล่นอินเตอร์เนตโรมมิ่ง 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5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G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แบบ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NON STOP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ความเร็วสูงสุด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6GB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นาน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10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วัน  สามารถหาซื้อที่</w:t>
            </w:r>
          </w:p>
          <w:p w14:paraId="6FF3B424" w14:textId="56FA5000" w:rsidR="00796B5F" w:rsidRPr="00F653D9" w:rsidRDefault="00796B5F" w:rsidP="00796B5F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ทุกสาขา</w:t>
            </w:r>
          </w:p>
          <w:p w14:paraId="7352B293" w14:textId="2252A47D" w:rsidR="00796B5F" w:rsidRPr="00F653D9" w:rsidRDefault="00796B5F" w:rsidP="00796B5F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สนามบินสุวรรณภูมิ</w:t>
            </w:r>
          </w:p>
          <w:p w14:paraId="4699A804" w14:textId="76D8371A" w:rsidR="00796B5F" w:rsidRPr="00F653D9" w:rsidRDefault="00796B5F" w:rsidP="00796B5F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สนามบินดอนเมือง</w:t>
            </w:r>
          </w:p>
          <w:p w14:paraId="0FCF699D" w14:textId="77777777" w:rsidR="00796B5F" w:rsidRPr="00F736C3" w:rsidRDefault="00796B5F" w:rsidP="00796B5F">
            <w:pPr>
              <w:ind w:left="142" w:right="140"/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</w:pPr>
          </w:p>
        </w:tc>
      </w:tr>
    </w:tbl>
    <w:p w14:paraId="308E05CB" w14:textId="77777777" w:rsidR="00D312CE" w:rsidRDefault="00D312CE" w:rsidP="00DD43BF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14:paraId="162799E3" w14:textId="77777777" w:rsidR="00D312CE" w:rsidRDefault="00D312CE" w:rsidP="00DD43BF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14:paraId="35FA41B6" w14:textId="77777777" w:rsidR="00D312CE" w:rsidRDefault="00D312CE" w:rsidP="00DD43BF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14:paraId="38CE1B91" w14:textId="084764FF" w:rsidR="00B868EA" w:rsidRPr="00F736C3" w:rsidRDefault="00ED5B09" w:rsidP="00DD43BF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lastRenderedPageBreak/>
        <w:drawing>
          <wp:anchor distT="0" distB="0" distL="114300" distR="114300" simplePos="0" relativeHeight="251679744" behindDoc="1" locked="0" layoutInCell="1" allowOverlap="1" wp14:anchorId="6C98A718" wp14:editId="374F23A1">
            <wp:simplePos x="0" y="0"/>
            <wp:positionH relativeFrom="margin">
              <wp:posOffset>5067275</wp:posOffset>
            </wp:positionH>
            <wp:positionV relativeFrom="paragraph">
              <wp:posOffset>2776245</wp:posOffset>
            </wp:positionV>
            <wp:extent cx="1364328" cy="1212064"/>
            <wp:effectExtent l="0" t="0" r="7620" b="762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4328" cy="121206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677696" behindDoc="1" locked="0" layoutInCell="1" allowOverlap="1" wp14:anchorId="72169E25" wp14:editId="68BDD64B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590040" cy="1885950"/>
            <wp:effectExtent l="0" t="0" r="0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0040" cy="1885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การพกพาของเหลว กระป๋องสเปรย์ และเจล บนเครื่องบินนานาชาติ</w:t>
      </w:r>
      <w:r w:rsidR="00B868EA"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br/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t xml:space="preserve"> “LAG” 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ที่ผู้โดยสารอาจจะใส่รวมเข้าไว้ในสัมภาระพกพาของเที่ยวบินนานาชาติ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br/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- วัตถุกลุ่ม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ภาชนะใส่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 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ทุกชิ้นควรมีขนาดพอดีไม่คับเกินไปสำหรับถุงพลาสติกใสแบบซีลได้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t xml:space="preserve"> X 20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ซ.ม.</w:t>
      </w:r>
    </w:p>
    <w:p w14:paraId="56044C36" w14:textId="77777777" w:rsidR="00AF19EE" w:rsidRPr="00F736C3" w:rsidRDefault="00B868EA" w:rsidP="00AF19EE">
      <w:pPr>
        <w:spacing w:after="0"/>
        <w:ind w:left="142" w:right="140"/>
        <w:rPr>
          <w:rFonts w:ascii="Browallia New" w:hAnsi="Browallia New" w:cs="Browallia New"/>
          <w:color w:val="0000FF"/>
          <w:sz w:val="36"/>
          <w:szCs w:val="36"/>
        </w:rPr>
      </w:pPr>
      <w:r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อนุญาตให้ใส่สิ่งของต่อไปนี้ไว้ในสัมภาระพกได้</w:t>
      </w:r>
      <w:r w:rsidRPr="00F736C3">
        <w:rPr>
          <w:rFonts w:ascii="Browallia New" w:hAnsi="Browallia New" w:cs="Browallia New"/>
          <w:color w:val="000000" w:themeColor="text1"/>
          <w:sz w:val="36"/>
          <w:szCs w:val="36"/>
          <w:cs/>
        </w:rPr>
        <w:br/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- ยา ในปริมาณที่เหมาะสมกับการเดินทางของท่าน เช่นชุดยาแก้เบาหวาน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อาหารทารก ครีมและของเหลวที่จำเป็นสำหรับการเดินทาง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อาหารทะเลหรือเนื้อสัตว์สด/แช่แข็ง ต้องแพ็คมาอย่างเหมาะสมเท่านั้น</w:t>
      </w:r>
    </w:p>
    <w:sectPr w:rsidR="00AF19EE" w:rsidRPr="00F736C3" w:rsidSect="005D6B9C">
      <w:type w:val="continuous"/>
      <w:pgSz w:w="11906" w:h="16838"/>
      <w:pgMar w:top="630" w:right="720" w:bottom="90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B55ABD"/>
    <w:multiLevelType w:val="hybridMultilevel"/>
    <w:tmpl w:val="4A306516"/>
    <w:lvl w:ilvl="0" w:tplc="0076161A">
      <w:start w:val="15"/>
      <w:numFmt w:val="bullet"/>
      <w:lvlText w:val="-"/>
      <w:lvlJc w:val="left"/>
      <w:pPr>
        <w:ind w:left="720" w:hanging="360"/>
      </w:pPr>
      <w:rPr>
        <w:rFonts w:ascii="Browallia New" w:eastAsiaTheme="minorHAnsi" w:hAnsi="Browallia New" w:cs="Browallia New" w:hint="default"/>
        <w:u w:val="none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D52316C"/>
    <w:multiLevelType w:val="hybridMultilevel"/>
    <w:tmpl w:val="00D89744"/>
    <w:lvl w:ilvl="0" w:tplc="BD225916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2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9AB62E2"/>
    <w:multiLevelType w:val="hybridMultilevel"/>
    <w:tmpl w:val="C1A8E25A"/>
    <w:lvl w:ilvl="0" w:tplc="9FB20212">
      <w:start w:val="2"/>
      <w:numFmt w:val="bullet"/>
      <w:lvlText w:val="-"/>
      <w:lvlJc w:val="left"/>
      <w:pPr>
        <w:ind w:left="342" w:hanging="360"/>
      </w:pPr>
      <w:rPr>
        <w:rFonts w:ascii="Browallia New" w:eastAsia="Angsana New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06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78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0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2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4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6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38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02" w:hanging="360"/>
      </w:pPr>
      <w:rPr>
        <w:rFonts w:ascii="Wingdings" w:hAnsi="Wingdings" w:hint="default"/>
      </w:rPr>
    </w:lvl>
  </w:abstractNum>
  <w:abstractNum w:abstractNumId="4" w15:restartNumberingAfterBreak="0">
    <w:nsid w:val="35757C56"/>
    <w:multiLevelType w:val="hybridMultilevel"/>
    <w:tmpl w:val="3C1C6BC6"/>
    <w:lvl w:ilvl="0" w:tplc="F620DD2A">
      <w:start w:val="8"/>
      <w:numFmt w:val="bullet"/>
      <w:lvlText w:val="-"/>
      <w:lvlJc w:val="left"/>
      <w:pPr>
        <w:ind w:left="720" w:hanging="360"/>
      </w:pPr>
      <w:rPr>
        <w:rFonts w:ascii="Browallia New" w:eastAsiaTheme="minorHAns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652211C3"/>
    <w:multiLevelType w:val="hybridMultilevel"/>
    <w:tmpl w:val="3DECDA26"/>
    <w:lvl w:ilvl="0" w:tplc="F08CF180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  <w:sz w:val="32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num w:numId="1" w16cid:durableId="1920288081">
    <w:abstractNumId w:val="2"/>
  </w:num>
  <w:num w:numId="2" w16cid:durableId="1356469347">
    <w:abstractNumId w:val="1"/>
  </w:num>
  <w:num w:numId="3" w16cid:durableId="762654761">
    <w:abstractNumId w:val="5"/>
  </w:num>
  <w:num w:numId="4" w16cid:durableId="1607426600">
    <w:abstractNumId w:val="3"/>
  </w:num>
  <w:num w:numId="5" w16cid:durableId="2135294010">
    <w:abstractNumId w:val="0"/>
  </w:num>
  <w:num w:numId="6" w16cid:durableId="47272069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10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4E4"/>
    <w:rsid w:val="000047A8"/>
    <w:rsid w:val="000057F7"/>
    <w:rsid w:val="00010051"/>
    <w:rsid w:val="00015465"/>
    <w:rsid w:val="000209D5"/>
    <w:rsid w:val="00032A1D"/>
    <w:rsid w:val="00046D58"/>
    <w:rsid w:val="000553D9"/>
    <w:rsid w:val="000613D3"/>
    <w:rsid w:val="00065BD8"/>
    <w:rsid w:val="00082905"/>
    <w:rsid w:val="0008451B"/>
    <w:rsid w:val="000A36B6"/>
    <w:rsid w:val="000D0E57"/>
    <w:rsid w:val="000D35B5"/>
    <w:rsid w:val="000E4592"/>
    <w:rsid w:val="000F67CD"/>
    <w:rsid w:val="001104E4"/>
    <w:rsid w:val="00111D28"/>
    <w:rsid w:val="00115074"/>
    <w:rsid w:val="00122221"/>
    <w:rsid w:val="00132FA7"/>
    <w:rsid w:val="00156A8F"/>
    <w:rsid w:val="00162568"/>
    <w:rsid w:val="00164864"/>
    <w:rsid w:val="00164D53"/>
    <w:rsid w:val="00165DA8"/>
    <w:rsid w:val="001731AF"/>
    <w:rsid w:val="001754D0"/>
    <w:rsid w:val="00181B83"/>
    <w:rsid w:val="0019221B"/>
    <w:rsid w:val="001A2D3F"/>
    <w:rsid w:val="001A41B9"/>
    <w:rsid w:val="001B7DE2"/>
    <w:rsid w:val="001C2183"/>
    <w:rsid w:val="001D0979"/>
    <w:rsid w:val="001E7F78"/>
    <w:rsid w:val="001F1883"/>
    <w:rsid w:val="001F7180"/>
    <w:rsid w:val="00206F70"/>
    <w:rsid w:val="00216948"/>
    <w:rsid w:val="002226EB"/>
    <w:rsid w:val="00224DE9"/>
    <w:rsid w:val="00235B98"/>
    <w:rsid w:val="0023645F"/>
    <w:rsid w:val="00236645"/>
    <w:rsid w:val="002441AB"/>
    <w:rsid w:val="0025198B"/>
    <w:rsid w:val="002554A8"/>
    <w:rsid w:val="00257978"/>
    <w:rsid w:val="00296401"/>
    <w:rsid w:val="002C3420"/>
    <w:rsid w:val="002C34C0"/>
    <w:rsid w:val="002C3FC7"/>
    <w:rsid w:val="002F1170"/>
    <w:rsid w:val="002F2CC4"/>
    <w:rsid w:val="002F7852"/>
    <w:rsid w:val="003000DC"/>
    <w:rsid w:val="00300D72"/>
    <w:rsid w:val="00315FBD"/>
    <w:rsid w:val="00320068"/>
    <w:rsid w:val="00322050"/>
    <w:rsid w:val="00330610"/>
    <w:rsid w:val="00335DD2"/>
    <w:rsid w:val="003433C8"/>
    <w:rsid w:val="00343791"/>
    <w:rsid w:val="00346928"/>
    <w:rsid w:val="0034749D"/>
    <w:rsid w:val="00351C56"/>
    <w:rsid w:val="0035343B"/>
    <w:rsid w:val="00353AAB"/>
    <w:rsid w:val="00357C3F"/>
    <w:rsid w:val="00362866"/>
    <w:rsid w:val="0038308A"/>
    <w:rsid w:val="00383A0A"/>
    <w:rsid w:val="00385EAA"/>
    <w:rsid w:val="00392EA9"/>
    <w:rsid w:val="003B2847"/>
    <w:rsid w:val="003B7FE9"/>
    <w:rsid w:val="003C3CB2"/>
    <w:rsid w:val="003D1100"/>
    <w:rsid w:val="003F5964"/>
    <w:rsid w:val="0040573F"/>
    <w:rsid w:val="0041712F"/>
    <w:rsid w:val="004262C2"/>
    <w:rsid w:val="00426E23"/>
    <w:rsid w:val="004303B2"/>
    <w:rsid w:val="00432F41"/>
    <w:rsid w:val="00441F69"/>
    <w:rsid w:val="00446795"/>
    <w:rsid w:val="0045455C"/>
    <w:rsid w:val="00467A80"/>
    <w:rsid w:val="00485AA7"/>
    <w:rsid w:val="004870EF"/>
    <w:rsid w:val="00490C3D"/>
    <w:rsid w:val="00492A31"/>
    <w:rsid w:val="004A0057"/>
    <w:rsid w:val="004A1BC1"/>
    <w:rsid w:val="004A7414"/>
    <w:rsid w:val="004B5EAA"/>
    <w:rsid w:val="004B6A41"/>
    <w:rsid w:val="004D2A20"/>
    <w:rsid w:val="005001F6"/>
    <w:rsid w:val="00505526"/>
    <w:rsid w:val="00513367"/>
    <w:rsid w:val="00516AE8"/>
    <w:rsid w:val="005253A9"/>
    <w:rsid w:val="0052646A"/>
    <w:rsid w:val="005278CB"/>
    <w:rsid w:val="00527B5A"/>
    <w:rsid w:val="005342C5"/>
    <w:rsid w:val="005547FE"/>
    <w:rsid w:val="005674AF"/>
    <w:rsid w:val="005803A6"/>
    <w:rsid w:val="00587046"/>
    <w:rsid w:val="005B6E2C"/>
    <w:rsid w:val="005B6E55"/>
    <w:rsid w:val="005C0AE7"/>
    <w:rsid w:val="005C2D44"/>
    <w:rsid w:val="005D6B9C"/>
    <w:rsid w:val="005E3261"/>
    <w:rsid w:val="005E670C"/>
    <w:rsid w:val="005F2E77"/>
    <w:rsid w:val="005F3467"/>
    <w:rsid w:val="005F3980"/>
    <w:rsid w:val="00607A5D"/>
    <w:rsid w:val="00620D7E"/>
    <w:rsid w:val="0062670F"/>
    <w:rsid w:val="00627C86"/>
    <w:rsid w:val="00633D7D"/>
    <w:rsid w:val="00640492"/>
    <w:rsid w:val="00645146"/>
    <w:rsid w:val="00645B95"/>
    <w:rsid w:val="006470E0"/>
    <w:rsid w:val="00650122"/>
    <w:rsid w:val="0065064B"/>
    <w:rsid w:val="00651005"/>
    <w:rsid w:val="0065570F"/>
    <w:rsid w:val="00665076"/>
    <w:rsid w:val="0066723F"/>
    <w:rsid w:val="00670533"/>
    <w:rsid w:val="00671A4A"/>
    <w:rsid w:val="00674BF5"/>
    <w:rsid w:val="00680BF5"/>
    <w:rsid w:val="00682778"/>
    <w:rsid w:val="00691F87"/>
    <w:rsid w:val="006923C7"/>
    <w:rsid w:val="006B0512"/>
    <w:rsid w:val="006C3D2B"/>
    <w:rsid w:val="006D7BEE"/>
    <w:rsid w:val="006E1731"/>
    <w:rsid w:val="006E78AF"/>
    <w:rsid w:val="006F35E9"/>
    <w:rsid w:val="007011B0"/>
    <w:rsid w:val="0072292C"/>
    <w:rsid w:val="0072502B"/>
    <w:rsid w:val="007452A2"/>
    <w:rsid w:val="00757636"/>
    <w:rsid w:val="00791339"/>
    <w:rsid w:val="00792D95"/>
    <w:rsid w:val="00796B5F"/>
    <w:rsid w:val="00797A5D"/>
    <w:rsid w:val="007A1A71"/>
    <w:rsid w:val="007A2689"/>
    <w:rsid w:val="007A557A"/>
    <w:rsid w:val="007B3B66"/>
    <w:rsid w:val="007C11AF"/>
    <w:rsid w:val="007D58AC"/>
    <w:rsid w:val="007D5C54"/>
    <w:rsid w:val="007F223B"/>
    <w:rsid w:val="0080501D"/>
    <w:rsid w:val="00823761"/>
    <w:rsid w:val="00823F22"/>
    <w:rsid w:val="008316CF"/>
    <w:rsid w:val="008437EF"/>
    <w:rsid w:val="008440FC"/>
    <w:rsid w:val="00852528"/>
    <w:rsid w:val="00852A8B"/>
    <w:rsid w:val="00864B64"/>
    <w:rsid w:val="00881820"/>
    <w:rsid w:val="00885E92"/>
    <w:rsid w:val="0088761F"/>
    <w:rsid w:val="00887E26"/>
    <w:rsid w:val="00897233"/>
    <w:rsid w:val="008A134F"/>
    <w:rsid w:val="008A552D"/>
    <w:rsid w:val="008B3B90"/>
    <w:rsid w:val="008D15D8"/>
    <w:rsid w:val="008F1574"/>
    <w:rsid w:val="008F4A99"/>
    <w:rsid w:val="009004AD"/>
    <w:rsid w:val="00902CFC"/>
    <w:rsid w:val="0091508A"/>
    <w:rsid w:val="00925078"/>
    <w:rsid w:val="009315BD"/>
    <w:rsid w:val="00933091"/>
    <w:rsid w:val="00933480"/>
    <w:rsid w:val="009335C0"/>
    <w:rsid w:val="00933BF0"/>
    <w:rsid w:val="009345E6"/>
    <w:rsid w:val="00950DD8"/>
    <w:rsid w:val="00950E7E"/>
    <w:rsid w:val="00956F73"/>
    <w:rsid w:val="00964B23"/>
    <w:rsid w:val="00964D29"/>
    <w:rsid w:val="0096547F"/>
    <w:rsid w:val="00967231"/>
    <w:rsid w:val="0097157A"/>
    <w:rsid w:val="0098630C"/>
    <w:rsid w:val="00992FF0"/>
    <w:rsid w:val="0099363A"/>
    <w:rsid w:val="00996B40"/>
    <w:rsid w:val="009A0261"/>
    <w:rsid w:val="009A6C35"/>
    <w:rsid w:val="009B23DA"/>
    <w:rsid w:val="009B2D74"/>
    <w:rsid w:val="009B3EE9"/>
    <w:rsid w:val="009B519E"/>
    <w:rsid w:val="009C05A8"/>
    <w:rsid w:val="009C2582"/>
    <w:rsid w:val="009C37ED"/>
    <w:rsid w:val="009D2B94"/>
    <w:rsid w:val="009D53FB"/>
    <w:rsid w:val="009E15B8"/>
    <w:rsid w:val="009F11EC"/>
    <w:rsid w:val="00A059C2"/>
    <w:rsid w:val="00A12608"/>
    <w:rsid w:val="00A23225"/>
    <w:rsid w:val="00A344EE"/>
    <w:rsid w:val="00A47C6C"/>
    <w:rsid w:val="00A62EF6"/>
    <w:rsid w:val="00A73FA6"/>
    <w:rsid w:val="00A74FBE"/>
    <w:rsid w:val="00A7724B"/>
    <w:rsid w:val="00A961B4"/>
    <w:rsid w:val="00A97AA6"/>
    <w:rsid w:val="00AA1B9D"/>
    <w:rsid w:val="00AA407A"/>
    <w:rsid w:val="00AA5B77"/>
    <w:rsid w:val="00AB02BC"/>
    <w:rsid w:val="00AC5322"/>
    <w:rsid w:val="00AD324F"/>
    <w:rsid w:val="00AD56B0"/>
    <w:rsid w:val="00AD6D58"/>
    <w:rsid w:val="00AF19EE"/>
    <w:rsid w:val="00B14CF2"/>
    <w:rsid w:val="00B17ACB"/>
    <w:rsid w:val="00B3424A"/>
    <w:rsid w:val="00B34628"/>
    <w:rsid w:val="00B3655D"/>
    <w:rsid w:val="00B44177"/>
    <w:rsid w:val="00B44250"/>
    <w:rsid w:val="00B46933"/>
    <w:rsid w:val="00B54C28"/>
    <w:rsid w:val="00B57B9D"/>
    <w:rsid w:val="00B610F7"/>
    <w:rsid w:val="00B64ACF"/>
    <w:rsid w:val="00B868EA"/>
    <w:rsid w:val="00B90F73"/>
    <w:rsid w:val="00B921B5"/>
    <w:rsid w:val="00B95A4F"/>
    <w:rsid w:val="00BD27E9"/>
    <w:rsid w:val="00BD47EE"/>
    <w:rsid w:val="00BD6185"/>
    <w:rsid w:val="00BE0D8D"/>
    <w:rsid w:val="00BE1AF2"/>
    <w:rsid w:val="00BE6F6C"/>
    <w:rsid w:val="00BF0A03"/>
    <w:rsid w:val="00BF185D"/>
    <w:rsid w:val="00BF6121"/>
    <w:rsid w:val="00C00FED"/>
    <w:rsid w:val="00C05DF1"/>
    <w:rsid w:val="00C05F46"/>
    <w:rsid w:val="00C07EB1"/>
    <w:rsid w:val="00C10968"/>
    <w:rsid w:val="00C123AE"/>
    <w:rsid w:val="00C132FA"/>
    <w:rsid w:val="00C14374"/>
    <w:rsid w:val="00C22671"/>
    <w:rsid w:val="00C23120"/>
    <w:rsid w:val="00C51E0A"/>
    <w:rsid w:val="00C5781F"/>
    <w:rsid w:val="00C677AC"/>
    <w:rsid w:val="00C7603D"/>
    <w:rsid w:val="00C77D27"/>
    <w:rsid w:val="00C811C7"/>
    <w:rsid w:val="00C94689"/>
    <w:rsid w:val="00C94BB2"/>
    <w:rsid w:val="00CA1BF4"/>
    <w:rsid w:val="00CA38B4"/>
    <w:rsid w:val="00CA6CC8"/>
    <w:rsid w:val="00CB159B"/>
    <w:rsid w:val="00CB1824"/>
    <w:rsid w:val="00CB1CD8"/>
    <w:rsid w:val="00CF2A41"/>
    <w:rsid w:val="00D079D7"/>
    <w:rsid w:val="00D12DDD"/>
    <w:rsid w:val="00D21B35"/>
    <w:rsid w:val="00D27CF5"/>
    <w:rsid w:val="00D312CE"/>
    <w:rsid w:val="00D31984"/>
    <w:rsid w:val="00D3416C"/>
    <w:rsid w:val="00D54E75"/>
    <w:rsid w:val="00DA46B1"/>
    <w:rsid w:val="00DC2A2D"/>
    <w:rsid w:val="00DC5506"/>
    <w:rsid w:val="00DD2BC3"/>
    <w:rsid w:val="00DD43BF"/>
    <w:rsid w:val="00DD7777"/>
    <w:rsid w:val="00DE0527"/>
    <w:rsid w:val="00DE5890"/>
    <w:rsid w:val="00DE7E97"/>
    <w:rsid w:val="00DF3309"/>
    <w:rsid w:val="00DF5658"/>
    <w:rsid w:val="00E20205"/>
    <w:rsid w:val="00E22CE3"/>
    <w:rsid w:val="00E26793"/>
    <w:rsid w:val="00E3075D"/>
    <w:rsid w:val="00E47D56"/>
    <w:rsid w:val="00E5344A"/>
    <w:rsid w:val="00E546CD"/>
    <w:rsid w:val="00E66A7E"/>
    <w:rsid w:val="00E70429"/>
    <w:rsid w:val="00E725B9"/>
    <w:rsid w:val="00E74826"/>
    <w:rsid w:val="00E833A0"/>
    <w:rsid w:val="00E93AAB"/>
    <w:rsid w:val="00ED19E9"/>
    <w:rsid w:val="00ED2163"/>
    <w:rsid w:val="00ED559E"/>
    <w:rsid w:val="00ED5B09"/>
    <w:rsid w:val="00EF3CAB"/>
    <w:rsid w:val="00EF5853"/>
    <w:rsid w:val="00EF60F0"/>
    <w:rsid w:val="00F06AB5"/>
    <w:rsid w:val="00F42C2D"/>
    <w:rsid w:val="00F52A21"/>
    <w:rsid w:val="00F61BA6"/>
    <w:rsid w:val="00F63B64"/>
    <w:rsid w:val="00F64B97"/>
    <w:rsid w:val="00F653D9"/>
    <w:rsid w:val="00F67026"/>
    <w:rsid w:val="00F736C3"/>
    <w:rsid w:val="00F953D5"/>
    <w:rsid w:val="00FB631C"/>
    <w:rsid w:val="00FD1541"/>
    <w:rsid w:val="00FD235B"/>
    <w:rsid w:val="00FD7591"/>
    <w:rsid w:val="00FE1C39"/>
    <w:rsid w:val="00FE5D4D"/>
    <w:rsid w:val="00FF0B99"/>
    <w:rsid w:val="00FF0C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5FC3069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styleId="ListTable3-Accent4">
    <w:name w:val="List Table 3 Accent 4"/>
    <w:basedOn w:val="TableNormal"/>
    <w:uiPriority w:val="48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C000" w:themeColor="accent4"/>
        <w:left w:val="single" w:sz="4" w:space="0" w:color="FFC000" w:themeColor="accent4"/>
        <w:bottom w:val="single" w:sz="4" w:space="0" w:color="FFC000" w:themeColor="accent4"/>
        <w:right w:val="single" w:sz="4" w:space="0" w:color="FFC000" w:themeColor="accent4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FFC000" w:themeColor="accent4"/>
          <w:right w:val="single" w:sz="4" w:space="0" w:color="FFC000" w:themeColor="accent4"/>
        </w:tcBorders>
      </w:tcPr>
    </w:tblStylePr>
    <w:tblStylePr w:type="band1Horz">
      <w:tblPr/>
      <w:tcPr>
        <w:tcBorders>
          <w:top w:val="single" w:sz="4" w:space="0" w:color="FFC000" w:themeColor="accent4"/>
          <w:bottom w:val="single" w:sz="4" w:space="0" w:color="FFC000" w:themeColor="accent4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FFC000" w:themeColor="accent4"/>
          <w:left w:val="nil"/>
        </w:tcBorders>
      </w:tcPr>
    </w:tblStylePr>
    <w:tblStylePr w:type="swCell">
      <w:tblPr/>
      <w:tcPr>
        <w:tcBorders>
          <w:top w:val="double" w:sz="4" w:space="0" w:color="FFC000" w:themeColor="accent4"/>
          <w:right w:val="nil"/>
        </w:tcBorders>
      </w:tcPr>
    </w:tblStylePr>
  </w:style>
  <w:style w:type="table" w:styleId="GridTable5Dark-Accent2">
    <w:name w:val="Grid Table 5 Dark Accent 2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table" w:styleId="GridTable5Dark-Accent6">
    <w:name w:val="Grid Table 5 Dark Accent 6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2EFD9" w:themeFill="accent6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band1Vert">
      <w:tblPr/>
      <w:tcPr>
        <w:shd w:val="clear" w:color="auto" w:fill="C5E0B3" w:themeFill="accent6" w:themeFillTint="66"/>
      </w:tcPr>
    </w:tblStylePr>
    <w:tblStylePr w:type="band1Horz">
      <w:tblPr/>
      <w:tcPr>
        <w:shd w:val="clear" w:color="auto" w:fill="C5E0B3" w:themeFill="accent6" w:themeFillTint="66"/>
      </w:tcPr>
    </w:tblStylePr>
  </w:style>
  <w:style w:type="table" w:styleId="ListTable2-Accent4">
    <w:name w:val="List Table 2 Accent 4"/>
    <w:basedOn w:val="TableNormal"/>
    <w:uiPriority w:val="47"/>
    <w:rsid w:val="00AA5B77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bottom w:val="single" w:sz="4" w:space="0" w:color="FFD966" w:themeColor="accent4" w:themeTint="99"/>
        <w:insideH w:val="single" w:sz="4" w:space="0" w:color="FFD966" w:themeColor="accent4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ListTable2-Accent2">
    <w:name w:val="List Table 2 Accent 2"/>
    <w:basedOn w:val="TableNormal"/>
    <w:uiPriority w:val="47"/>
    <w:rsid w:val="00257978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bottom w:val="single" w:sz="4" w:space="0" w:color="F4B083" w:themeColor="accent2" w:themeTint="99"/>
        <w:insideH w:val="single" w:sz="4" w:space="0" w:color="F4B083" w:themeColor="accent2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ListTable2-Accent5">
    <w:name w:val="List Table 2 Accent 5"/>
    <w:basedOn w:val="TableNormal"/>
    <w:uiPriority w:val="47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bottom w:val="single" w:sz="4" w:space="0" w:color="8EAADB" w:themeColor="accent5" w:themeTint="99"/>
        <w:insideH w:val="single" w:sz="4" w:space="0" w:color="8EAADB" w:themeColor="accent5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table" w:styleId="GridTable5Dark-Accent4">
    <w:name w:val="Grid Table 5 Dark Accent 4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FF2CC" w:themeFill="accent4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band1Vert">
      <w:tblPr/>
      <w:tcPr>
        <w:shd w:val="clear" w:color="auto" w:fill="FFE599" w:themeFill="accent4" w:themeFillTint="66"/>
      </w:tcPr>
    </w:tblStylePr>
    <w:tblStylePr w:type="band1Horz">
      <w:tblPr/>
      <w:tcPr>
        <w:shd w:val="clear" w:color="auto" w:fill="FFE599" w:themeFill="accent4" w:themeFillTint="66"/>
      </w:tcPr>
    </w:tblStylePr>
  </w:style>
  <w:style w:type="table" w:styleId="GridTable5Dark-Accent5">
    <w:name w:val="Grid Table 5 Dark Accent 5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table" w:styleId="GridTable5Dark-Accent1">
    <w:name w:val="Grid Table 5 Dark Accent 1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EEAF6" w:themeFill="accent1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band1Vert">
      <w:tblPr/>
      <w:tcPr>
        <w:shd w:val="clear" w:color="auto" w:fill="BDD6EE" w:themeFill="accent1" w:themeFillTint="66"/>
      </w:tcPr>
    </w:tblStylePr>
    <w:tblStylePr w:type="band1Horz">
      <w:tblPr/>
      <w:tcPr>
        <w:shd w:val="clear" w:color="auto" w:fill="BDD6EE" w:themeFill="accent1" w:themeFillTint="66"/>
      </w:tcPr>
    </w:tblStylePr>
  </w:style>
  <w:style w:type="table" w:styleId="GridTable6Colorful-Accent2">
    <w:name w:val="Grid Table 6 Colorful Accent 2"/>
    <w:basedOn w:val="TableNormal"/>
    <w:uiPriority w:val="51"/>
    <w:rsid w:val="00E833A0"/>
    <w:pPr>
      <w:spacing w:after="0" w:line="240" w:lineRule="auto"/>
    </w:pPr>
    <w:rPr>
      <w:color w:val="C45911" w:themeColor="accent2" w:themeShade="BF"/>
    </w:r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</w:rPr>
      <w:tblPr/>
      <w:tcPr>
        <w:tcBorders>
          <w:bottom w:val="single" w:sz="12" w:space="0" w:color="F4B083" w:themeColor="accent2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ListTable4-Accent2">
    <w:name w:val="List Table 4 Accent 2"/>
    <w:basedOn w:val="TableNormal"/>
    <w:uiPriority w:val="49"/>
    <w:rsid w:val="00E833A0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ED7D31" w:themeColor="accent2"/>
          <w:left w:val="single" w:sz="4" w:space="0" w:color="ED7D31" w:themeColor="accent2"/>
          <w:bottom w:val="single" w:sz="4" w:space="0" w:color="ED7D31" w:themeColor="accent2"/>
          <w:right w:val="single" w:sz="4" w:space="0" w:color="ED7D31" w:themeColor="accent2"/>
          <w:insideH w:val="nil"/>
        </w:tcBorders>
        <w:shd w:val="clear" w:color="auto" w:fill="ED7D31" w:themeFill="accent2"/>
      </w:tcPr>
    </w:tblStylePr>
    <w:tblStylePr w:type="lastRow">
      <w:rPr>
        <w:b/>
        <w:bCs/>
      </w:rPr>
      <w:tblPr/>
      <w:tcPr>
        <w:tcBorders>
          <w:top w:val="double" w:sz="4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GridTable7Colorful-Accent2">
    <w:name w:val="Grid Table 7 Colorful Accent 2"/>
    <w:basedOn w:val="TableNormal"/>
    <w:uiPriority w:val="52"/>
    <w:rsid w:val="00E833A0"/>
    <w:pPr>
      <w:spacing w:after="0" w:line="240" w:lineRule="auto"/>
    </w:pPr>
    <w:rPr>
      <w:color w:val="C45911" w:themeColor="accent2" w:themeShade="BF"/>
    </w:r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  <w:tblStylePr w:type="neCell">
      <w:tblPr/>
      <w:tcPr>
        <w:tcBorders>
          <w:bottom w:val="single" w:sz="4" w:space="0" w:color="F4B083" w:themeColor="accent2" w:themeTint="99"/>
        </w:tcBorders>
      </w:tcPr>
    </w:tblStylePr>
    <w:tblStylePr w:type="nwCell">
      <w:tblPr/>
      <w:tcPr>
        <w:tcBorders>
          <w:bottom w:val="single" w:sz="4" w:space="0" w:color="F4B083" w:themeColor="accent2" w:themeTint="99"/>
        </w:tcBorders>
      </w:tcPr>
    </w:tblStylePr>
    <w:tblStylePr w:type="seCell">
      <w:tblPr/>
      <w:tcPr>
        <w:tcBorders>
          <w:top w:val="single" w:sz="4" w:space="0" w:color="F4B083" w:themeColor="accent2" w:themeTint="99"/>
        </w:tcBorders>
      </w:tcPr>
    </w:tblStylePr>
    <w:tblStylePr w:type="swCell">
      <w:tblPr/>
      <w:tcPr>
        <w:tcBorders>
          <w:top w:val="single" w:sz="4" w:space="0" w:color="F4B083" w:themeColor="accent2" w:themeTint="99"/>
        </w:tcBorders>
      </w:tcPr>
    </w:tblStylePr>
  </w:style>
  <w:style w:type="table" w:styleId="GridTable4-Accent2">
    <w:name w:val="Grid Table 4 Accent 2"/>
    <w:basedOn w:val="TableNormal"/>
    <w:uiPriority w:val="49"/>
    <w:rsid w:val="00E833A0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ED7D31" w:themeColor="accent2"/>
          <w:left w:val="single" w:sz="4" w:space="0" w:color="ED7D31" w:themeColor="accent2"/>
          <w:bottom w:val="single" w:sz="4" w:space="0" w:color="ED7D31" w:themeColor="accent2"/>
          <w:right w:val="single" w:sz="4" w:space="0" w:color="ED7D31" w:themeColor="accent2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</w:rPr>
      <w:tblPr/>
      <w:tcPr>
        <w:tcBorders>
          <w:top w:val="double" w:sz="4" w:space="0" w:color="ED7D31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98630C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8630C"/>
    <w:rPr>
      <w:rFonts w:ascii="Segoe UI" w:hAnsi="Segoe UI" w:cs="Angsana New"/>
      <w:sz w:val="18"/>
      <w:szCs w:val="22"/>
    </w:rPr>
  </w:style>
  <w:style w:type="character" w:customStyle="1" w:styleId="1">
    <w:name w:val="การอ้างถึงที่ไม่ได้แก้ไข1"/>
    <w:basedOn w:val="DefaultParagraphFont"/>
    <w:uiPriority w:val="99"/>
    <w:semiHidden/>
    <w:unhideWhenUsed/>
    <w:rsid w:val="00DD7777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8381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16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203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1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709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hyperlink" Target="http://www.superrichthailand.com" TargetMode="External"/><Relationship Id="rId18" Type="http://schemas.openxmlformats.org/officeDocument/2006/relationships/image" Target="media/image12.png"/><Relationship Id="rId3" Type="http://schemas.openxmlformats.org/officeDocument/2006/relationships/styles" Target="styles.xml"/><Relationship Id="rId7" Type="http://schemas.openxmlformats.org/officeDocument/2006/relationships/image" Target="media/image2.jpeg"/><Relationship Id="rId12" Type="http://schemas.openxmlformats.org/officeDocument/2006/relationships/image" Target="media/image7.png"/><Relationship Id="rId17" Type="http://schemas.openxmlformats.org/officeDocument/2006/relationships/image" Target="media/image11.png"/><Relationship Id="rId2" Type="http://schemas.openxmlformats.org/officeDocument/2006/relationships/numbering" Target="numbering.xml"/><Relationship Id="rId16" Type="http://schemas.openxmlformats.org/officeDocument/2006/relationships/image" Target="media/image10.png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11" Type="http://schemas.openxmlformats.org/officeDocument/2006/relationships/image" Target="media/image6.png"/><Relationship Id="rId5" Type="http://schemas.openxmlformats.org/officeDocument/2006/relationships/webSettings" Target="webSettings.xml"/><Relationship Id="rId15" Type="http://schemas.openxmlformats.org/officeDocument/2006/relationships/image" Target="media/image9.jpeg"/><Relationship Id="rId10" Type="http://schemas.openxmlformats.org/officeDocument/2006/relationships/image" Target="media/image5.png"/><Relationship Id="rId19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image" Target="media/image4.png"/><Relationship Id="rId14" Type="http://schemas.openxmlformats.org/officeDocument/2006/relationships/image" Target="media/image8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2FFD685-C4B3-4569-8EAB-26F6324262C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84</TotalTime>
  <Pages>6</Pages>
  <Words>1142</Words>
  <Characters>6514</Characters>
  <Application>Microsoft Office Word</Application>
  <DocSecurity>0</DocSecurity>
  <Lines>54</Lines>
  <Paragraphs>15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7641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ชัชฎาภรณ์ กิตติเรืองวิทยา</cp:lastModifiedBy>
  <cp:revision>60</cp:revision>
  <cp:lastPrinted>2023-10-16T04:01:00Z</cp:lastPrinted>
  <dcterms:created xsi:type="dcterms:W3CDTF">2023-02-01T04:41:00Z</dcterms:created>
  <dcterms:modified xsi:type="dcterms:W3CDTF">2024-01-27T06:55:00Z</dcterms:modified>
</cp:coreProperties>
</file>